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85" w:rsidRPr="00C920DC" w:rsidRDefault="00526652" w:rsidP="001D3D79">
      <w:pPr>
        <w:spacing w:after="0" w:line="240" w:lineRule="auto"/>
        <w:ind w:firstLine="4253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Приложение 4</w:t>
      </w:r>
      <w:r w:rsidR="00C920DC" w:rsidRPr="00C920DC">
        <w:rPr>
          <w:rFonts w:ascii="Times New Roman" w:hAnsi="Times New Roman"/>
          <w:sz w:val="28"/>
          <w:szCs w:val="28"/>
        </w:rPr>
        <w:t>2</w:t>
      </w:r>
    </w:p>
    <w:p w:rsidR="009F0047" w:rsidRPr="00C920DC" w:rsidRDefault="009F0047" w:rsidP="001D3D79">
      <w:pPr>
        <w:spacing w:after="0" w:line="240" w:lineRule="auto"/>
        <w:ind w:firstLine="4253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к Программе </w:t>
      </w:r>
      <w:proofErr w:type="gramStart"/>
      <w:r w:rsidRPr="00C920DC">
        <w:rPr>
          <w:rFonts w:ascii="Times New Roman" w:hAnsi="Times New Roman"/>
          <w:sz w:val="28"/>
          <w:szCs w:val="28"/>
        </w:rPr>
        <w:t>социально-экономического</w:t>
      </w:r>
      <w:proofErr w:type="gramEnd"/>
      <w:r w:rsidRPr="00C920DC">
        <w:rPr>
          <w:rFonts w:ascii="Times New Roman" w:hAnsi="Times New Roman"/>
          <w:sz w:val="28"/>
          <w:szCs w:val="28"/>
        </w:rPr>
        <w:t xml:space="preserve"> </w:t>
      </w:r>
    </w:p>
    <w:p w:rsidR="001D3D79" w:rsidRPr="00C920DC" w:rsidRDefault="009F0047" w:rsidP="001D3D79">
      <w:pPr>
        <w:spacing w:after="0" w:line="240" w:lineRule="auto"/>
        <w:ind w:firstLine="4253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развития Тверской области </w:t>
      </w:r>
    </w:p>
    <w:p w:rsidR="009F0047" w:rsidRPr="00C920DC" w:rsidRDefault="009F0047" w:rsidP="001D3D79">
      <w:pPr>
        <w:spacing w:after="0" w:line="240" w:lineRule="auto"/>
        <w:ind w:firstLine="4253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на период до 2020 года</w:t>
      </w:r>
    </w:p>
    <w:p w:rsidR="009F0047" w:rsidRPr="00C920DC" w:rsidRDefault="009F0047" w:rsidP="001D3D79">
      <w:pPr>
        <w:spacing w:after="0" w:line="240" w:lineRule="auto"/>
        <w:ind w:firstLine="4253"/>
        <w:jc w:val="right"/>
        <w:rPr>
          <w:rFonts w:ascii="Times New Roman" w:hAnsi="Times New Roman"/>
          <w:sz w:val="28"/>
          <w:szCs w:val="28"/>
        </w:rPr>
      </w:pPr>
    </w:p>
    <w:p w:rsidR="009F0047" w:rsidRPr="00C920DC" w:rsidRDefault="009F0047" w:rsidP="001D3D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0047" w:rsidRPr="00C920DC" w:rsidRDefault="009F0047" w:rsidP="001D3D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2C85" w:rsidRPr="00C920DC" w:rsidRDefault="00C920DC" w:rsidP="00C920DC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Стратегические цели, </w:t>
      </w:r>
      <w:r w:rsidRPr="00C920DC">
        <w:rPr>
          <w:rFonts w:ascii="Times New Roman" w:hAnsi="Times New Roman"/>
          <w:color w:val="000000"/>
          <w:sz w:val="28"/>
          <w:szCs w:val="28"/>
        </w:rPr>
        <w:t xml:space="preserve">приоритетные направления и ожидаемые результаты </w:t>
      </w:r>
      <w:r w:rsidRPr="00C920DC">
        <w:rPr>
          <w:rFonts w:ascii="Times New Roman" w:hAnsi="Times New Roman"/>
          <w:sz w:val="28"/>
          <w:szCs w:val="28"/>
        </w:rPr>
        <w:t>социально-экономического развития</w:t>
      </w:r>
      <w:r w:rsidRPr="00C920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3D2C85" w:rsidRPr="00C920DC">
        <w:rPr>
          <w:rFonts w:ascii="Times New Roman" w:hAnsi="Times New Roman"/>
          <w:sz w:val="28"/>
          <w:szCs w:val="28"/>
        </w:rPr>
        <w:t>Удомельский</w:t>
      </w:r>
      <w:proofErr w:type="spellEnd"/>
      <w:r w:rsidR="003D2C85" w:rsidRPr="00C920DC">
        <w:rPr>
          <w:rFonts w:ascii="Times New Roman" w:hAnsi="Times New Roman"/>
          <w:sz w:val="28"/>
          <w:szCs w:val="28"/>
        </w:rPr>
        <w:t xml:space="preserve"> район</w:t>
      </w:r>
      <w:r w:rsidR="00526652" w:rsidRPr="00C920DC">
        <w:rPr>
          <w:rFonts w:ascii="Times New Roman" w:hAnsi="Times New Roman"/>
          <w:sz w:val="28"/>
          <w:szCs w:val="28"/>
        </w:rPr>
        <w:t xml:space="preserve"> на период до 2020 года</w:t>
      </w:r>
    </w:p>
    <w:p w:rsidR="003D2C85" w:rsidRPr="00C920DC" w:rsidRDefault="003D2C85" w:rsidP="001D3D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047" w:rsidRPr="00C920DC" w:rsidRDefault="009F0047" w:rsidP="001D3D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186A" w:rsidRPr="00C920DC" w:rsidRDefault="00526652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Общие сведения</w:t>
      </w:r>
    </w:p>
    <w:p w:rsidR="009F0047" w:rsidRPr="00C920DC" w:rsidRDefault="009F0047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5A6F" w:rsidRPr="00C920DC" w:rsidRDefault="00296F4C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20DC">
        <w:rPr>
          <w:rFonts w:ascii="Times New Roman" w:hAnsi="Times New Roman"/>
          <w:sz w:val="28"/>
          <w:szCs w:val="28"/>
        </w:rPr>
        <w:t>Удомельский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 расположен в северной части Тверской области</w:t>
      </w:r>
      <w:r w:rsidR="009F0047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и граничит на севере с Новгородской областью, на западе - с </w:t>
      </w:r>
      <w:proofErr w:type="spellStart"/>
      <w:r w:rsidRPr="00C920DC">
        <w:rPr>
          <w:rFonts w:ascii="Times New Roman" w:hAnsi="Times New Roman"/>
          <w:sz w:val="28"/>
          <w:szCs w:val="28"/>
        </w:rPr>
        <w:t>Бологовским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районом, на востоке - с Лесным и </w:t>
      </w:r>
      <w:proofErr w:type="spellStart"/>
      <w:r w:rsidRPr="00C920DC">
        <w:rPr>
          <w:rFonts w:ascii="Times New Roman" w:hAnsi="Times New Roman"/>
          <w:sz w:val="28"/>
          <w:szCs w:val="28"/>
        </w:rPr>
        <w:t>Максатихинским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районами, на юге - с </w:t>
      </w:r>
      <w:proofErr w:type="spellStart"/>
      <w:r w:rsidRPr="00C920DC">
        <w:rPr>
          <w:rFonts w:ascii="Times New Roman" w:hAnsi="Times New Roman"/>
          <w:sz w:val="28"/>
          <w:szCs w:val="28"/>
        </w:rPr>
        <w:t>Вышневолоцким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районом</w:t>
      </w:r>
      <w:r w:rsidR="009F0047" w:rsidRPr="00C920DC">
        <w:rPr>
          <w:rFonts w:ascii="Times New Roman" w:hAnsi="Times New Roman"/>
          <w:sz w:val="28"/>
          <w:szCs w:val="28"/>
        </w:rPr>
        <w:t xml:space="preserve"> Тверской области</w:t>
      </w:r>
      <w:r w:rsidRPr="00C920DC">
        <w:rPr>
          <w:rFonts w:ascii="Times New Roman" w:hAnsi="Times New Roman"/>
          <w:sz w:val="28"/>
          <w:szCs w:val="28"/>
        </w:rPr>
        <w:t>.</w:t>
      </w:r>
      <w:r w:rsidR="00B75A6F" w:rsidRPr="00C920DC">
        <w:rPr>
          <w:rFonts w:ascii="Times New Roman" w:hAnsi="Times New Roman"/>
          <w:sz w:val="28"/>
          <w:szCs w:val="28"/>
        </w:rPr>
        <w:t xml:space="preserve"> </w:t>
      </w:r>
    </w:p>
    <w:p w:rsidR="00B75A6F" w:rsidRPr="00C920DC" w:rsidRDefault="00B75A6F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20DC">
        <w:rPr>
          <w:rFonts w:ascii="Times New Roman" w:hAnsi="Times New Roman"/>
          <w:sz w:val="28"/>
          <w:szCs w:val="28"/>
        </w:rPr>
        <w:t xml:space="preserve">Расстояние от города до областного центра Тверь - </w:t>
      </w:r>
      <w:smartTag w:uri="urn:schemas-microsoft-com:office:smarttags" w:element="metricconverter">
        <w:smartTagPr>
          <w:attr w:name="ProductID" w:val="190 км"/>
        </w:smartTagPr>
        <w:r w:rsidRPr="00C920DC">
          <w:rPr>
            <w:rFonts w:ascii="Times New Roman" w:hAnsi="Times New Roman"/>
            <w:sz w:val="28"/>
            <w:szCs w:val="28"/>
          </w:rPr>
          <w:t>190 км</w:t>
        </w:r>
      </w:smartTag>
      <w:r w:rsidRPr="00C920DC">
        <w:rPr>
          <w:rFonts w:ascii="Times New Roman" w:hAnsi="Times New Roman"/>
          <w:sz w:val="28"/>
          <w:szCs w:val="28"/>
        </w:rPr>
        <w:t xml:space="preserve"> (по железной дороге - </w:t>
      </w:r>
      <w:smartTag w:uri="urn:schemas-microsoft-com:office:smarttags" w:element="metricconverter">
        <w:smartTagPr>
          <w:attr w:name="ProductID" w:val="225 км"/>
        </w:smartTagPr>
        <w:r w:rsidRPr="00C920DC">
          <w:rPr>
            <w:rFonts w:ascii="Times New Roman" w:hAnsi="Times New Roman"/>
            <w:sz w:val="28"/>
            <w:szCs w:val="28"/>
          </w:rPr>
          <w:t>225 км</w:t>
        </w:r>
      </w:smartTag>
      <w:r w:rsidRPr="00C920DC">
        <w:rPr>
          <w:rFonts w:ascii="Times New Roman" w:hAnsi="Times New Roman"/>
          <w:sz w:val="28"/>
          <w:szCs w:val="28"/>
        </w:rPr>
        <w:t xml:space="preserve">), до автодороги </w:t>
      </w:r>
      <w:r w:rsidR="001D3D79" w:rsidRPr="00C920DC">
        <w:rPr>
          <w:rFonts w:ascii="Times New Roman" w:hAnsi="Times New Roman"/>
          <w:sz w:val="28"/>
          <w:szCs w:val="28"/>
        </w:rPr>
        <w:t>«</w:t>
      </w:r>
      <w:r w:rsidRPr="00C920DC">
        <w:rPr>
          <w:rFonts w:ascii="Times New Roman" w:hAnsi="Times New Roman"/>
          <w:sz w:val="28"/>
          <w:szCs w:val="28"/>
        </w:rPr>
        <w:t>Москва</w:t>
      </w:r>
      <w:r w:rsidR="009F0047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-</w:t>
      </w:r>
      <w:r w:rsidR="009F0047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Санкт-Петербург</w:t>
      </w:r>
      <w:r w:rsidR="001D3D79" w:rsidRPr="00C920DC">
        <w:rPr>
          <w:rFonts w:ascii="Times New Roman" w:hAnsi="Times New Roman"/>
          <w:sz w:val="28"/>
          <w:szCs w:val="28"/>
        </w:rPr>
        <w:t>»</w:t>
      </w:r>
      <w:r w:rsidRPr="00C920DC">
        <w:rPr>
          <w:rFonts w:ascii="Times New Roman" w:hAnsi="Times New Roman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55 км"/>
        </w:smartTagPr>
        <w:r w:rsidRPr="00C920DC">
          <w:rPr>
            <w:rFonts w:ascii="Times New Roman" w:hAnsi="Times New Roman"/>
            <w:sz w:val="28"/>
            <w:szCs w:val="28"/>
          </w:rPr>
          <w:t>55 км</w:t>
        </w:r>
      </w:smartTag>
      <w:r w:rsidRPr="00C920DC">
        <w:rPr>
          <w:rFonts w:ascii="Times New Roman" w:hAnsi="Times New Roman"/>
          <w:sz w:val="28"/>
          <w:szCs w:val="28"/>
        </w:rPr>
        <w:t xml:space="preserve"> </w:t>
      </w:r>
      <w:r w:rsidR="001D3D79" w:rsidRPr="00C920DC">
        <w:rPr>
          <w:rFonts w:ascii="Times New Roman" w:hAnsi="Times New Roman"/>
          <w:sz w:val="28"/>
          <w:szCs w:val="28"/>
        </w:rPr>
        <w:t xml:space="preserve">                            </w:t>
      </w:r>
      <w:r w:rsidRPr="00C920DC">
        <w:rPr>
          <w:rFonts w:ascii="Times New Roman" w:hAnsi="Times New Roman"/>
          <w:sz w:val="28"/>
          <w:szCs w:val="28"/>
        </w:rPr>
        <w:t>(г.</w:t>
      </w:r>
      <w:r w:rsidR="009F0047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В</w:t>
      </w:r>
      <w:r w:rsidR="009F0047" w:rsidRPr="00C920DC">
        <w:rPr>
          <w:rFonts w:ascii="Times New Roman" w:hAnsi="Times New Roman"/>
          <w:sz w:val="28"/>
          <w:szCs w:val="28"/>
        </w:rPr>
        <w:t xml:space="preserve">ышний </w:t>
      </w:r>
      <w:r w:rsidRPr="00C920DC">
        <w:rPr>
          <w:rFonts w:ascii="Times New Roman" w:hAnsi="Times New Roman"/>
          <w:sz w:val="28"/>
          <w:szCs w:val="28"/>
        </w:rPr>
        <w:t xml:space="preserve">Волочек), до Санкт-Петербурга - </w:t>
      </w:r>
      <w:smartTag w:uri="urn:schemas-microsoft-com:office:smarttags" w:element="metricconverter">
        <w:smartTagPr>
          <w:attr w:name="ProductID" w:val="450 км"/>
        </w:smartTagPr>
        <w:r w:rsidRPr="00C920DC">
          <w:rPr>
            <w:rFonts w:ascii="Times New Roman" w:hAnsi="Times New Roman"/>
            <w:sz w:val="28"/>
            <w:szCs w:val="28"/>
          </w:rPr>
          <w:t>450 км</w:t>
        </w:r>
      </w:smartTag>
      <w:r w:rsidRPr="00C920DC">
        <w:rPr>
          <w:rFonts w:ascii="Times New Roman" w:hAnsi="Times New Roman"/>
          <w:sz w:val="28"/>
          <w:szCs w:val="28"/>
        </w:rPr>
        <w:t xml:space="preserve">, до Москвы - </w:t>
      </w:r>
      <w:smartTag w:uri="urn:schemas-microsoft-com:office:smarttags" w:element="metricconverter">
        <w:smartTagPr>
          <w:attr w:name="ProductID" w:val="350 км"/>
        </w:smartTagPr>
        <w:r w:rsidRPr="00C920DC">
          <w:rPr>
            <w:rFonts w:ascii="Times New Roman" w:hAnsi="Times New Roman"/>
            <w:sz w:val="28"/>
            <w:szCs w:val="28"/>
          </w:rPr>
          <w:t>350 км</w:t>
        </w:r>
      </w:smartTag>
      <w:r w:rsidRPr="00C920DC">
        <w:rPr>
          <w:rFonts w:ascii="Times New Roman" w:hAnsi="Times New Roman"/>
          <w:sz w:val="28"/>
          <w:szCs w:val="28"/>
        </w:rPr>
        <w:t>.</w:t>
      </w:r>
      <w:proofErr w:type="gramEnd"/>
    </w:p>
    <w:p w:rsidR="008E1F53" w:rsidRPr="00C920DC" w:rsidRDefault="00D0501A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Территория района </w:t>
      </w:r>
      <w:r w:rsidR="008E1F53" w:rsidRPr="00C920DC">
        <w:rPr>
          <w:rFonts w:ascii="Times New Roman" w:hAnsi="Times New Roman"/>
          <w:sz w:val="28"/>
          <w:szCs w:val="28"/>
        </w:rPr>
        <w:t xml:space="preserve">- </w:t>
      </w:r>
      <w:r w:rsidRPr="00C920DC">
        <w:rPr>
          <w:rFonts w:ascii="Times New Roman" w:hAnsi="Times New Roman"/>
          <w:sz w:val="28"/>
          <w:szCs w:val="28"/>
        </w:rPr>
        <w:t>2476 кв.</w:t>
      </w:r>
      <w:r w:rsidR="008E1F53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км</w:t>
      </w:r>
      <w:r w:rsidR="008E1F53" w:rsidRPr="00C920DC">
        <w:rPr>
          <w:rFonts w:ascii="Times New Roman" w:hAnsi="Times New Roman"/>
          <w:sz w:val="28"/>
          <w:szCs w:val="28"/>
        </w:rPr>
        <w:t>.</w:t>
      </w:r>
      <w:r w:rsidRPr="00C920DC">
        <w:rPr>
          <w:rFonts w:ascii="Times New Roman" w:hAnsi="Times New Roman"/>
          <w:sz w:val="28"/>
          <w:szCs w:val="28"/>
        </w:rPr>
        <w:t xml:space="preserve"> </w:t>
      </w:r>
    </w:p>
    <w:p w:rsidR="008E1F53" w:rsidRPr="00C920DC" w:rsidRDefault="008E1F53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Численность населения на 01.01.2012 составляет 39 882 человек, в том числе в городе Удомля - 30 407 человек.</w:t>
      </w:r>
    </w:p>
    <w:p w:rsidR="00BF71F9" w:rsidRPr="00C920DC" w:rsidRDefault="008E1F53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В состав муниципального образования «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Удомельский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район» входит городское поселение – г. Удомля и 12 сельских поселений</w:t>
      </w:r>
      <w:r w:rsidR="00B72D66" w:rsidRPr="00C920DC">
        <w:rPr>
          <w:rFonts w:ascii="Times New Roman" w:hAnsi="Times New Roman"/>
          <w:sz w:val="28"/>
          <w:szCs w:val="28"/>
        </w:rPr>
        <w:t>, в которых расположены 258 населенных пунктов.</w:t>
      </w:r>
    </w:p>
    <w:p w:rsidR="00BF71F9" w:rsidRPr="00C920DC" w:rsidRDefault="00BF71F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По территории 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 района в направлении с запада на восток по 6 из 12 сельских поселений проходит Октябрьская железная дорога, благодаря которой район связан с такими   железнодорожными  узлами  Москва, Санкт-Петербург,  Ярославль, Бологое.  Город Удомля  расположен непосредственно на железной дороге, через город проходят поезда на Санкт-Петербург, Ярославль, Иваново, Самару. </w:t>
      </w:r>
    </w:p>
    <w:p w:rsidR="008E1F53" w:rsidRPr="00C920DC" w:rsidRDefault="008E1F53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Климат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 является умеренно-континентальный, с переходными  чертами от континентального к более  влажному климату.</w:t>
      </w:r>
    </w:p>
    <w:p w:rsidR="008E1F53" w:rsidRPr="00C920DC" w:rsidRDefault="008E1F53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Почвы дерново-сильно-оподзоленные, по механическому составу </w:t>
      </w:r>
      <w:proofErr w:type="spellStart"/>
      <w:r w:rsidRPr="00C920DC">
        <w:rPr>
          <w:rFonts w:ascii="Times New Roman" w:hAnsi="Times New Roman"/>
          <w:sz w:val="28"/>
          <w:szCs w:val="28"/>
        </w:rPr>
        <w:t>супесчанные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. </w:t>
      </w:r>
    </w:p>
    <w:p w:rsidR="008E1F53" w:rsidRPr="00C920DC" w:rsidRDefault="008E1F53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Значительная часть территории района - 58,0 % - занят</w:t>
      </w:r>
      <w:r w:rsidR="00B72D66" w:rsidRPr="00C920DC">
        <w:rPr>
          <w:rFonts w:ascii="Times New Roman" w:hAnsi="Times New Roman"/>
          <w:sz w:val="28"/>
          <w:szCs w:val="28"/>
        </w:rPr>
        <w:t>а</w:t>
      </w:r>
      <w:r w:rsidRPr="00C920DC">
        <w:rPr>
          <w:rFonts w:ascii="Times New Roman" w:hAnsi="Times New Roman"/>
          <w:sz w:val="28"/>
          <w:szCs w:val="28"/>
        </w:rPr>
        <w:t xml:space="preserve"> лесами. Основные древесные породы - ель, береза, осина.</w:t>
      </w:r>
    </w:p>
    <w:p w:rsidR="00B72D66" w:rsidRPr="00C920DC" w:rsidRDefault="00B72D66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Наиболее перспективными для разработки в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Удомельском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районе являются месторождения торфа и песчано-гравийного материала, глин, при этом запасы данных видов сырья рассчитаны на удовлетворение внутренних нужд района.</w:t>
      </w:r>
    </w:p>
    <w:p w:rsidR="00B72D66" w:rsidRPr="00C920DC" w:rsidRDefault="00B72D66" w:rsidP="001D3D79">
      <w:pPr>
        <w:pStyle w:val="1"/>
        <w:ind w:firstLine="108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20DC">
        <w:rPr>
          <w:rFonts w:ascii="Times New Roman" w:hAnsi="Times New Roman"/>
          <w:sz w:val="28"/>
          <w:szCs w:val="28"/>
        </w:rPr>
        <w:t>Удомельский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 обладает богатым историко-культурным наследием. Здесь почти 200 лет процветает искусство живописи, работали и </w:t>
      </w:r>
      <w:r w:rsidRPr="00C920DC">
        <w:rPr>
          <w:rFonts w:ascii="Times New Roman" w:hAnsi="Times New Roman"/>
          <w:sz w:val="28"/>
          <w:szCs w:val="28"/>
        </w:rPr>
        <w:lastRenderedPageBreak/>
        <w:t xml:space="preserve">продолжают работать художники, имена которых являются гордостью русского искусства. </w:t>
      </w:r>
    </w:p>
    <w:p w:rsidR="00B72D66" w:rsidRPr="00C920DC" w:rsidRDefault="00B72D66" w:rsidP="001D3D79">
      <w:pPr>
        <w:pStyle w:val="1"/>
        <w:ind w:firstLine="1080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Первым, кто связал свою жизнь с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Удомельским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краем, был известный русский художник академик живописи Алексей Гаврилович Венецианов.  </w:t>
      </w:r>
    </w:p>
    <w:p w:rsidR="00B72D66" w:rsidRPr="00C920DC" w:rsidRDefault="00B72D66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Удомля - родина дважды Героя Советского Союза, космонавта                  О.Г. Макарова, которому 5 июня 1984 года в центре города был установлен бюст</w:t>
      </w:r>
      <w:r w:rsidR="00DD7873" w:rsidRPr="00C920DC">
        <w:rPr>
          <w:rFonts w:ascii="Times New Roman" w:hAnsi="Times New Roman"/>
          <w:sz w:val="28"/>
          <w:szCs w:val="28"/>
        </w:rPr>
        <w:t>.</w:t>
      </w:r>
    </w:p>
    <w:p w:rsidR="00B72D66" w:rsidRPr="00C920DC" w:rsidRDefault="00B72D66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В настоящее время гордость муниципального образования - Калининская атомная электростанция, которая   поставляет электроэнергию для страны, бесперебойно обеспечивает теплом и горячей водой город.</w:t>
      </w:r>
    </w:p>
    <w:p w:rsidR="008E1F53" w:rsidRPr="00C920DC" w:rsidRDefault="008E1F53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652" w:rsidRPr="00C920DC" w:rsidRDefault="00526652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D3D79" w:rsidRPr="00C920DC" w:rsidRDefault="001D3D79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26652" w:rsidRPr="00C920DC" w:rsidRDefault="00526652" w:rsidP="001D3D79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1. Комплексный анализ социально-экономического положения муниципального образования</w:t>
      </w:r>
    </w:p>
    <w:p w:rsidR="00526652" w:rsidRPr="00C920DC" w:rsidRDefault="00526652" w:rsidP="001D3D79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D3D79" w:rsidRPr="00C920DC" w:rsidRDefault="001D3D79" w:rsidP="001D3D79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526652" w:rsidRPr="00C920DC" w:rsidRDefault="00526652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Демографическая ситуация</w:t>
      </w:r>
    </w:p>
    <w:p w:rsidR="00B72D66" w:rsidRPr="00C920DC" w:rsidRDefault="00B72D66" w:rsidP="001D3D79">
      <w:pPr>
        <w:pStyle w:val="ab"/>
        <w:spacing w:after="0" w:line="240" w:lineRule="auto"/>
        <w:ind w:left="1571"/>
        <w:rPr>
          <w:rFonts w:ascii="Times New Roman" w:hAnsi="Times New Roman"/>
          <w:sz w:val="28"/>
          <w:szCs w:val="28"/>
        </w:rPr>
      </w:pPr>
    </w:p>
    <w:p w:rsidR="001F2F70" w:rsidRPr="00C920DC" w:rsidRDefault="00526652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1F2F70" w:rsidRPr="00C920DC">
        <w:rPr>
          <w:rFonts w:ascii="Times New Roman" w:hAnsi="Times New Roman"/>
          <w:sz w:val="28"/>
          <w:szCs w:val="28"/>
        </w:rPr>
        <w:t>Удомельском</w:t>
      </w:r>
      <w:proofErr w:type="spellEnd"/>
      <w:r w:rsidR="001F2F70" w:rsidRPr="00C920DC">
        <w:rPr>
          <w:rFonts w:ascii="Times New Roman" w:hAnsi="Times New Roman"/>
          <w:sz w:val="28"/>
          <w:szCs w:val="28"/>
        </w:rPr>
        <w:t xml:space="preserve"> районе</w:t>
      </w:r>
      <w:r w:rsidR="007D0722" w:rsidRPr="00C920DC">
        <w:rPr>
          <w:rFonts w:ascii="Times New Roman" w:hAnsi="Times New Roman"/>
          <w:sz w:val="28"/>
          <w:szCs w:val="28"/>
        </w:rPr>
        <w:t xml:space="preserve"> на 01.01.2012</w:t>
      </w:r>
      <w:r w:rsidR="001F2F70" w:rsidRPr="00C920DC">
        <w:rPr>
          <w:rFonts w:ascii="Times New Roman" w:hAnsi="Times New Roman"/>
          <w:sz w:val="28"/>
          <w:szCs w:val="28"/>
        </w:rPr>
        <w:t xml:space="preserve"> проживает </w:t>
      </w:r>
      <w:r w:rsidR="007D0722" w:rsidRPr="00C920DC">
        <w:rPr>
          <w:rFonts w:ascii="Times New Roman" w:hAnsi="Times New Roman"/>
          <w:sz w:val="28"/>
          <w:szCs w:val="28"/>
        </w:rPr>
        <w:t>39 882</w:t>
      </w:r>
      <w:r w:rsidR="001F2F70" w:rsidRPr="00C920DC">
        <w:rPr>
          <w:rFonts w:ascii="Times New Roman" w:hAnsi="Times New Roman"/>
          <w:sz w:val="28"/>
          <w:szCs w:val="28"/>
        </w:rPr>
        <w:t xml:space="preserve"> человек, в том числе в городе Удомля -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7D0722" w:rsidRPr="00C920DC">
        <w:rPr>
          <w:rFonts w:ascii="Times New Roman" w:hAnsi="Times New Roman"/>
          <w:sz w:val="28"/>
          <w:szCs w:val="28"/>
        </w:rPr>
        <w:t xml:space="preserve">30 407 </w:t>
      </w:r>
      <w:r w:rsidR="001F2F70" w:rsidRPr="00C920DC">
        <w:rPr>
          <w:rFonts w:ascii="Times New Roman" w:hAnsi="Times New Roman"/>
          <w:sz w:val="28"/>
          <w:szCs w:val="28"/>
        </w:rPr>
        <w:t xml:space="preserve">человек, </w:t>
      </w:r>
      <w:r w:rsidR="00B72D66" w:rsidRPr="00C920DC">
        <w:rPr>
          <w:rFonts w:ascii="Times New Roman" w:hAnsi="Times New Roman"/>
          <w:sz w:val="28"/>
          <w:szCs w:val="28"/>
        </w:rPr>
        <w:t>или 76,2</w:t>
      </w:r>
      <w:r w:rsidR="00B52613" w:rsidRPr="00C920DC">
        <w:rPr>
          <w:rFonts w:ascii="Times New Roman" w:hAnsi="Times New Roman"/>
          <w:sz w:val="28"/>
          <w:szCs w:val="28"/>
        </w:rPr>
        <w:t xml:space="preserve"> </w:t>
      </w:r>
      <w:r w:rsidR="00136EBC" w:rsidRPr="00C920DC">
        <w:rPr>
          <w:rFonts w:ascii="Times New Roman" w:hAnsi="Times New Roman"/>
          <w:sz w:val="28"/>
          <w:szCs w:val="28"/>
        </w:rPr>
        <w:t xml:space="preserve">% всего населения, </w:t>
      </w:r>
      <w:r w:rsidR="001F2F70" w:rsidRPr="00C920DC">
        <w:rPr>
          <w:rFonts w:ascii="Times New Roman" w:hAnsi="Times New Roman"/>
          <w:sz w:val="28"/>
          <w:szCs w:val="28"/>
        </w:rPr>
        <w:t xml:space="preserve">на селе – </w:t>
      </w:r>
      <w:r w:rsidR="007D0722" w:rsidRPr="00C920DC">
        <w:rPr>
          <w:rFonts w:ascii="Times New Roman" w:hAnsi="Times New Roman"/>
          <w:sz w:val="28"/>
          <w:szCs w:val="28"/>
        </w:rPr>
        <w:t>9 475</w:t>
      </w:r>
      <w:r w:rsidR="001F2F70" w:rsidRPr="00C920DC">
        <w:rPr>
          <w:rFonts w:ascii="Times New Roman" w:hAnsi="Times New Roman"/>
          <w:sz w:val="28"/>
          <w:szCs w:val="28"/>
        </w:rPr>
        <w:t xml:space="preserve">человек.  </w:t>
      </w:r>
    </w:p>
    <w:p w:rsidR="001F2F70" w:rsidRPr="00C920DC" w:rsidRDefault="001F2F7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Крупные населенные пункты: п. Брусово – 0,8 тыс</w:t>
      </w:r>
      <w:r w:rsidR="00136EBC" w:rsidRPr="00C920DC">
        <w:rPr>
          <w:rFonts w:ascii="Times New Roman" w:hAnsi="Times New Roman"/>
          <w:sz w:val="28"/>
          <w:szCs w:val="28"/>
        </w:rPr>
        <w:t>.</w:t>
      </w:r>
      <w:r w:rsidRPr="00C920DC">
        <w:rPr>
          <w:rFonts w:ascii="Times New Roman" w:hAnsi="Times New Roman"/>
          <w:sz w:val="28"/>
          <w:szCs w:val="28"/>
        </w:rPr>
        <w:t xml:space="preserve"> человек, д. Ряд – </w:t>
      </w:r>
      <w:r w:rsidR="00B52613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0,6 тыс</w:t>
      </w:r>
      <w:r w:rsidR="00136EBC" w:rsidRPr="00C920DC">
        <w:rPr>
          <w:rFonts w:ascii="Times New Roman" w:hAnsi="Times New Roman"/>
          <w:sz w:val="28"/>
          <w:szCs w:val="28"/>
        </w:rPr>
        <w:t>.</w:t>
      </w:r>
      <w:r w:rsidRPr="00C920DC">
        <w:rPr>
          <w:rFonts w:ascii="Times New Roman" w:hAnsi="Times New Roman"/>
          <w:sz w:val="28"/>
          <w:szCs w:val="28"/>
        </w:rPr>
        <w:t xml:space="preserve"> человек, с. </w:t>
      </w:r>
      <w:proofErr w:type="spellStart"/>
      <w:r w:rsidRPr="00C920DC">
        <w:rPr>
          <w:rFonts w:ascii="Times New Roman" w:hAnsi="Times New Roman"/>
          <w:sz w:val="28"/>
          <w:szCs w:val="28"/>
        </w:rPr>
        <w:t>Молдино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– 0,5 тыс.</w:t>
      </w:r>
      <w:r w:rsidR="00B52613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человек, с. Котлован – 0,3 тыс. человек. </w:t>
      </w:r>
    </w:p>
    <w:p w:rsidR="00136EBC" w:rsidRPr="00C920DC" w:rsidRDefault="00BF71F9" w:rsidP="001D3D79">
      <w:pPr>
        <w:pStyle w:val="1"/>
        <w:ind w:firstLine="1080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Демографическая ситуация в районе за последние годы характеризовалась продолжающимся процессом сокращения численности населения в результате естественной  и миграционной убыли.</w:t>
      </w:r>
    </w:p>
    <w:p w:rsidR="00136EBC" w:rsidRPr="00C920DC" w:rsidRDefault="00136EBC" w:rsidP="001D3D7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4"/>
          <w:szCs w:val="24"/>
        </w:rPr>
        <w:t>(тыс. человек)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1190"/>
        <w:gridCol w:w="1191"/>
        <w:gridCol w:w="1190"/>
        <w:gridCol w:w="1191"/>
        <w:gridCol w:w="1191"/>
        <w:gridCol w:w="1276"/>
      </w:tblGrid>
      <w:tr w:rsidR="00136EBC" w:rsidRPr="00C920DC" w:rsidTr="00136EBC">
        <w:trPr>
          <w:trHeight w:val="300"/>
        </w:trPr>
        <w:tc>
          <w:tcPr>
            <w:tcW w:w="2127" w:type="dxa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90" w:type="dxa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191" w:type="dxa"/>
            <w:tcBorders>
              <w:top w:val="single" w:sz="4" w:space="0" w:color="auto"/>
              <w:right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 год к 2008 году</w:t>
            </w:r>
          </w:p>
        </w:tc>
      </w:tr>
      <w:tr w:rsidR="00136EBC" w:rsidRPr="00C920DC" w:rsidTr="00136EBC">
        <w:tc>
          <w:tcPr>
            <w:tcW w:w="2127" w:type="dxa"/>
            <w:vAlign w:val="bottom"/>
          </w:tcPr>
          <w:p w:rsidR="00136EBC" w:rsidRPr="00C920DC" w:rsidRDefault="00136EBC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Численность населения всего</w:t>
            </w:r>
          </w:p>
        </w:tc>
        <w:tc>
          <w:tcPr>
            <w:tcW w:w="1190" w:type="dxa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191" w:type="dxa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  <w:tc>
          <w:tcPr>
            <w:tcW w:w="1190" w:type="dxa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- 1,4</w:t>
            </w:r>
          </w:p>
        </w:tc>
      </w:tr>
      <w:tr w:rsidR="00136EBC" w:rsidRPr="00C920DC" w:rsidTr="00136EBC">
        <w:tc>
          <w:tcPr>
            <w:tcW w:w="2127" w:type="dxa"/>
            <w:vAlign w:val="bottom"/>
          </w:tcPr>
          <w:p w:rsidR="00136EBC" w:rsidRPr="00C920DC" w:rsidRDefault="00136EBC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 т.ч. город</w:t>
            </w:r>
          </w:p>
        </w:tc>
        <w:tc>
          <w:tcPr>
            <w:tcW w:w="1190" w:type="dxa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191" w:type="dxa"/>
            <w:vAlign w:val="center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90" w:type="dxa"/>
            <w:vAlign w:val="center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vAlign w:val="center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-1,4</w:t>
            </w:r>
          </w:p>
        </w:tc>
      </w:tr>
      <w:tr w:rsidR="00136EBC" w:rsidRPr="00C920DC" w:rsidTr="00136EBC">
        <w:tc>
          <w:tcPr>
            <w:tcW w:w="2127" w:type="dxa"/>
            <w:vAlign w:val="bottom"/>
          </w:tcPr>
          <w:p w:rsidR="00136EBC" w:rsidRPr="00C920DC" w:rsidRDefault="00136EBC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          село</w:t>
            </w:r>
          </w:p>
        </w:tc>
        <w:tc>
          <w:tcPr>
            <w:tcW w:w="1190" w:type="dxa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191" w:type="dxa"/>
            <w:vAlign w:val="center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90" w:type="dxa"/>
            <w:vAlign w:val="center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vAlign w:val="center"/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36EBC" w:rsidRPr="00C920DC" w:rsidRDefault="00136EBC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26652" w:rsidRPr="00C920DC" w:rsidRDefault="00526652" w:rsidP="001D3D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71F9" w:rsidRPr="00C920DC" w:rsidRDefault="00526652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На </w:t>
      </w:r>
      <w:r w:rsidR="00DD7873" w:rsidRPr="00C920DC">
        <w:rPr>
          <w:rFonts w:ascii="Times New Roman" w:hAnsi="Times New Roman"/>
          <w:sz w:val="28"/>
          <w:szCs w:val="28"/>
        </w:rPr>
        <w:t>01.01.</w:t>
      </w:r>
      <w:r w:rsidR="00164690" w:rsidRPr="00C920DC">
        <w:rPr>
          <w:rFonts w:ascii="Times New Roman" w:hAnsi="Times New Roman"/>
          <w:sz w:val="28"/>
          <w:szCs w:val="28"/>
        </w:rPr>
        <w:t xml:space="preserve">2012  рождаемость </w:t>
      </w:r>
      <w:r w:rsidRPr="00C920DC">
        <w:rPr>
          <w:rFonts w:ascii="Times New Roman" w:hAnsi="Times New Roman"/>
          <w:sz w:val="28"/>
          <w:szCs w:val="28"/>
        </w:rPr>
        <w:t>превысила показатель 2008 года на 52 человека</w:t>
      </w:r>
      <w:r w:rsidR="00BF71F9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или на 12,7 %, смертность снизилась на 86 человек</w:t>
      </w:r>
      <w:r w:rsidR="00BF71F9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или на</w:t>
      </w:r>
      <w:r w:rsidR="00BF71F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14,5 %. Отрицательным моментом является превышение смертности над рождаемостью. Естественная убыль составила 95 человек</w:t>
      </w:r>
      <w:r w:rsidR="00BF71F9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в</w:t>
      </w:r>
      <w:r w:rsidR="00BF71F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т.</w:t>
      </w:r>
      <w:r w:rsidR="00BF71F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ч</w:t>
      </w:r>
      <w:r w:rsidR="00BF71F9" w:rsidRPr="00C920DC">
        <w:rPr>
          <w:rFonts w:ascii="Times New Roman" w:hAnsi="Times New Roman"/>
          <w:sz w:val="28"/>
          <w:szCs w:val="28"/>
        </w:rPr>
        <w:t>.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BF71F9" w:rsidRPr="00C920DC">
        <w:rPr>
          <w:rFonts w:ascii="Times New Roman" w:hAnsi="Times New Roman"/>
          <w:sz w:val="28"/>
          <w:szCs w:val="28"/>
        </w:rPr>
        <w:t xml:space="preserve">в </w:t>
      </w:r>
      <w:r w:rsidRPr="00C920DC">
        <w:rPr>
          <w:rFonts w:ascii="Times New Roman" w:hAnsi="Times New Roman"/>
          <w:sz w:val="28"/>
          <w:szCs w:val="28"/>
        </w:rPr>
        <w:t xml:space="preserve">городе Удомля </w:t>
      </w:r>
      <w:r w:rsidR="00BF71F9" w:rsidRPr="00C920DC">
        <w:rPr>
          <w:rFonts w:ascii="Times New Roman" w:hAnsi="Times New Roman"/>
          <w:sz w:val="28"/>
          <w:szCs w:val="28"/>
        </w:rPr>
        <w:t xml:space="preserve">- </w:t>
      </w:r>
      <w:r w:rsidRPr="00C920DC">
        <w:rPr>
          <w:rFonts w:ascii="Times New Roman" w:hAnsi="Times New Roman"/>
          <w:sz w:val="28"/>
          <w:szCs w:val="28"/>
        </w:rPr>
        <w:t xml:space="preserve">368 человек. </w:t>
      </w:r>
    </w:p>
    <w:p w:rsidR="00526652" w:rsidRPr="00C920DC" w:rsidRDefault="00526652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Причиной высокой миграции из города является</w:t>
      </w:r>
      <w:r w:rsidR="00BF71F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о</w:t>
      </w:r>
      <w:r w:rsidR="00164690" w:rsidRPr="00C920DC">
        <w:rPr>
          <w:rFonts w:ascii="Times New Roman" w:hAnsi="Times New Roman"/>
          <w:sz w:val="28"/>
          <w:szCs w:val="28"/>
        </w:rPr>
        <w:t xml:space="preserve">кончание </w:t>
      </w:r>
      <w:r w:rsidRPr="00C920DC">
        <w:rPr>
          <w:rFonts w:ascii="Times New Roman" w:hAnsi="Times New Roman"/>
          <w:sz w:val="28"/>
          <w:szCs w:val="28"/>
        </w:rPr>
        <w:t xml:space="preserve">строительных работ по сооружению </w:t>
      </w:r>
      <w:r w:rsidR="003332AA" w:rsidRPr="00C920DC">
        <w:rPr>
          <w:rFonts w:ascii="Times New Roman" w:hAnsi="Times New Roman"/>
          <w:sz w:val="28"/>
          <w:szCs w:val="28"/>
        </w:rPr>
        <w:t>четверто</w:t>
      </w:r>
      <w:r w:rsidRPr="00C920DC">
        <w:rPr>
          <w:rFonts w:ascii="Times New Roman" w:hAnsi="Times New Roman"/>
          <w:sz w:val="28"/>
          <w:szCs w:val="28"/>
        </w:rPr>
        <w:t>го энергоблока</w:t>
      </w:r>
      <w:r w:rsidR="00BF71F9" w:rsidRPr="00C920DC">
        <w:rPr>
          <w:rFonts w:ascii="Times New Roman" w:hAnsi="Times New Roman"/>
          <w:sz w:val="28"/>
          <w:szCs w:val="28"/>
        </w:rPr>
        <w:t xml:space="preserve"> Калининской АЭС</w:t>
      </w:r>
      <w:r w:rsidRPr="00C920DC">
        <w:rPr>
          <w:rFonts w:ascii="Times New Roman" w:hAnsi="Times New Roman"/>
          <w:sz w:val="28"/>
          <w:szCs w:val="28"/>
        </w:rPr>
        <w:t>, а такж</w:t>
      </w:r>
      <w:r w:rsidR="00164690" w:rsidRPr="00C920DC">
        <w:rPr>
          <w:rFonts w:ascii="Times New Roman" w:hAnsi="Times New Roman"/>
          <w:sz w:val="28"/>
          <w:szCs w:val="28"/>
        </w:rPr>
        <w:t xml:space="preserve">е молодежь по окончанию школы </w:t>
      </w:r>
      <w:r w:rsidRPr="00C920DC">
        <w:rPr>
          <w:rFonts w:ascii="Times New Roman" w:hAnsi="Times New Roman"/>
          <w:sz w:val="28"/>
          <w:szCs w:val="28"/>
        </w:rPr>
        <w:t>уезжают за приделы района.</w:t>
      </w:r>
    </w:p>
    <w:p w:rsidR="00B52613" w:rsidRPr="00C920DC" w:rsidRDefault="00B52613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1F9" w:rsidRPr="00C920DC" w:rsidRDefault="00BF71F9" w:rsidP="001D3D7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920DC">
        <w:rPr>
          <w:rFonts w:ascii="Times New Roman" w:hAnsi="Times New Roman"/>
          <w:sz w:val="24"/>
          <w:szCs w:val="24"/>
        </w:rPr>
        <w:t>(человек)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1190"/>
        <w:gridCol w:w="1191"/>
        <w:gridCol w:w="1190"/>
        <w:gridCol w:w="1191"/>
        <w:gridCol w:w="1191"/>
        <w:gridCol w:w="1276"/>
      </w:tblGrid>
      <w:tr w:rsidR="00BF71F9" w:rsidRPr="00C920DC" w:rsidTr="00BF71F9">
        <w:trPr>
          <w:trHeight w:val="300"/>
        </w:trPr>
        <w:tc>
          <w:tcPr>
            <w:tcW w:w="2127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191" w:type="dxa"/>
            <w:tcBorders>
              <w:top w:val="single" w:sz="4" w:space="0" w:color="auto"/>
              <w:righ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01.01.</w:t>
            </w:r>
          </w:p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 год к 2008 году, %</w:t>
            </w:r>
          </w:p>
        </w:tc>
      </w:tr>
      <w:tr w:rsidR="00BF71F9" w:rsidRPr="00C920DC" w:rsidTr="00BF71F9">
        <w:tc>
          <w:tcPr>
            <w:tcW w:w="2127" w:type="dxa"/>
            <w:vAlign w:val="bottom"/>
          </w:tcPr>
          <w:p w:rsidR="00BF71F9" w:rsidRPr="00C920DC" w:rsidRDefault="00BF71F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Рождаемость 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91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+52</w:t>
            </w:r>
          </w:p>
        </w:tc>
      </w:tr>
      <w:tr w:rsidR="00BF71F9" w:rsidRPr="00C920DC" w:rsidTr="00BF71F9">
        <w:tc>
          <w:tcPr>
            <w:tcW w:w="2127" w:type="dxa"/>
            <w:vAlign w:val="bottom"/>
          </w:tcPr>
          <w:p w:rsidR="00BF71F9" w:rsidRPr="00C920DC" w:rsidRDefault="00BF71F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Смертность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1191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-86</w:t>
            </w:r>
          </w:p>
        </w:tc>
      </w:tr>
      <w:tr w:rsidR="00BF71F9" w:rsidRPr="00C920DC" w:rsidTr="00BF71F9">
        <w:tc>
          <w:tcPr>
            <w:tcW w:w="2127" w:type="dxa"/>
            <w:vAlign w:val="bottom"/>
          </w:tcPr>
          <w:p w:rsidR="00BF71F9" w:rsidRPr="00C920DC" w:rsidRDefault="00BF71F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Миграция населения всего: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-72</w:t>
            </w:r>
          </w:p>
        </w:tc>
        <w:tc>
          <w:tcPr>
            <w:tcW w:w="1191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-185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-161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-263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-167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+95</w:t>
            </w:r>
          </w:p>
        </w:tc>
      </w:tr>
      <w:tr w:rsidR="00BF71F9" w:rsidRPr="00C920DC" w:rsidTr="00BF71F9">
        <w:tc>
          <w:tcPr>
            <w:tcW w:w="2127" w:type="dxa"/>
            <w:vAlign w:val="bottom"/>
          </w:tcPr>
          <w:p w:rsidR="00BF71F9" w:rsidRPr="00C920DC" w:rsidRDefault="00BF71F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 т.ч город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-184</w:t>
            </w:r>
          </w:p>
        </w:tc>
        <w:tc>
          <w:tcPr>
            <w:tcW w:w="1191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-281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-277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-292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-552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+368</w:t>
            </w:r>
          </w:p>
        </w:tc>
      </w:tr>
      <w:tr w:rsidR="00BF71F9" w:rsidRPr="00C920DC" w:rsidTr="00BF71F9">
        <w:tc>
          <w:tcPr>
            <w:tcW w:w="2127" w:type="dxa"/>
            <w:vAlign w:val="bottom"/>
          </w:tcPr>
          <w:p w:rsidR="00BF71F9" w:rsidRPr="00C920DC" w:rsidRDefault="00BF71F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           село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191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90" w:type="dxa"/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71F9" w:rsidRPr="00C920DC" w:rsidRDefault="00BF71F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-273</w:t>
            </w:r>
          </w:p>
        </w:tc>
      </w:tr>
    </w:tbl>
    <w:p w:rsidR="00136EBC" w:rsidRPr="00C920DC" w:rsidRDefault="00136EBC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652" w:rsidRPr="00C920DC" w:rsidRDefault="00526652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Плотность н</w:t>
      </w:r>
      <w:r w:rsidR="00164690" w:rsidRPr="00C920DC">
        <w:rPr>
          <w:rFonts w:ascii="Times New Roman" w:hAnsi="Times New Roman"/>
          <w:sz w:val="28"/>
          <w:szCs w:val="28"/>
        </w:rPr>
        <w:t xml:space="preserve">аселения по </w:t>
      </w:r>
      <w:proofErr w:type="spellStart"/>
      <w:r w:rsidR="00164690" w:rsidRPr="00C920DC">
        <w:rPr>
          <w:rFonts w:ascii="Times New Roman" w:hAnsi="Times New Roman"/>
          <w:sz w:val="28"/>
          <w:szCs w:val="28"/>
        </w:rPr>
        <w:t>Удомельскому</w:t>
      </w:r>
      <w:proofErr w:type="spellEnd"/>
      <w:r w:rsidR="00164690" w:rsidRPr="00C920DC">
        <w:rPr>
          <w:rFonts w:ascii="Times New Roman" w:hAnsi="Times New Roman"/>
          <w:sz w:val="28"/>
          <w:szCs w:val="28"/>
        </w:rPr>
        <w:t xml:space="preserve"> району</w:t>
      </w:r>
      <w:r w:rsidRPr="00C920DC">
        <w:rPr>
          <w:rFonts w:ascii="Times New Roman" w:hAnsi="Times New Roman"/>
          <w:sz w:val="28"/>
          <w:szCs w:val="28"/>
        </w:rPr>
        <w:t xml:space="preserve"> на 01.01.2012</w:t>
      </w:r>
      <w:r w:rsidR="006240F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 составляет 16,2 человека на 1 кв. км.</w:t>
      </w:r>
    </w:p>
    <w:p w:rsidR="00BF71F9" w:rsidRPr="00C920DC" w:rsidRDefault="00BF71F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1F9" w:rsidRPr="00C920DC" w:rsidRDefault="00BF71F9" w:rsidP="001D3D79">
      <w:pPr>
        <w:spacing w:after="0" w:line="240" w:lineRule="auto"/>
        <w:ind w:firstLine="709"/>
        <w:jc w:val="both"/>
      </w:pPr>
    </w:p>
    <w:p w:rsidR="00164690" w:rsidRPr="00C920DC" w:rsidRDefault="00164690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BF71F9" w:rsidRPr="00C920DC">
        <w:rPr>
          <w:rFonts w:ascii="Times New Roman" w:hAnsi="Times New Roman"/>
          <w:sz w:val="28"/>
          <w:szCs w:val="28"/>
        </w:rPr>
        <w:t>Трудовые ресурсы и з</w:t>
      </w:r>
      <w:r w:rsidRPr="00C920DC">
        <w:rPr>
          <w:rFonts w:ascii="Times New Roman" w:hAnsi="Times New Roman"/>
          <w:sz w:val="28"/>
          <w:szCs w:val="28"/>
        </w:rPr>
        <w:t>анятость населения</w:t>
      </w:r>
    </w:p>
    <w:p w:rsidR="00164690" w:rsidRPr="00C920DC" w:rsidRDefault="00164690" w:rsidP="001D3D7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1417"/>
        <w:gridCol w:w="921"/>
        <w:gridCol w:w="922"/>
        <w:gridCol w:w="921"/>
        <w:gridCol w:w="922"/>
      </w:tblGrid>
      <w:tr w:rsidR="008C70BD" w:rsidRPr="00C920DC" w:rsidTr="001D3D79">
        <w:trPr>
          <w:trHeight w:val="366"/>
        </w:trPr>
        <w:tc>
          <w:tcPr>
            <w:tcW w:w="3969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1D3D79" w:rsidRPr="00C920DC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417" w:type="dxa"/>
            <w:vAlign w:val="center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C70BD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2008</w:t>
            </w:r>
            <w:r w:rsidR="000B7F49" w:rsidRPr="00C920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2009 </w:t>
            </w:r>
            <w:r w:rsidR="000B7F49" w:rsidRPr="00C920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2010 </w:t>
            </w:r>
            <w:r w:rsidR="000B7F49" w:rsidRPr="00C920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</w:t>
            </w:r>
            <w:r w:rsidR="000B7F49" w:rsidRPr="00C920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C70BD" w:rsidRPr="00C920DC" w:rsidTr="000B7F49">
        <w:trPr>
          <w:trHeight w:val="297"/>
        </w:trPr>
        <w:tc>
          <w:tcPr>
            <w:tcW w:w="3969" w:type="dxa"/>
            <w:vAlign w:val="bottom"/>
          </w:tcPr>
          <w:p w:rsidR="008C70BD" w:rsidRPr="00C920DC" w:rsidRDefault="008C70BD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Численность занятых в экономике  всего</w:t>
            </w:r>
          </w:p>
        </w:tc>
        <w:tc>
          <w:tcPr>
            <w:tcW w:w="1417" w:type="dxa"/>
            <w:vAlign w:val="bottom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0B7F49" w:rsidRPr="00C92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чел</w:t>
            </w:r>
            <w:r w:rsidR="000B7F49" w:rsidRPr="00C920DC">
              <w:rPr>
                <w:rFonts w:ascii="Times New Roman" w:hAnsi="Times New Roman"/>
                <w:sz w:val="24"/>
                <w:szCs w:val="24"/>
              </w:rPr>
              <w:t>овек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8C70BD" w:rsidRPr="00C920DC" w:rsidTr="003332AA">
        <w:trPr>
          <w:trHeight w:val="245"/>
        </w:trPr>
        <w:tc>
          <w:tcPr>
            <w:tcW w:w="3969" w:type="dxa"/>
            <w:vAlign w:val="bottom"/>
          </w:tcPr>
          <w:p w:rsidR="008C70BD" w:rsidRPr="00C920DC" w:rsidRDefault="008C70BD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0BD" w:rsidRPr="00C920DC" w:rsidTr="000B7F49">
        <w:trPr>
          <w:trHeight w:val="350"/>
        </w:trPr>
        <w:tc>
          <w:tcPr>
            <w:tcW w:w="3969" w:type="dxa"/>
            <w:vAlign w:val="bottom"/>
          </w:tcPr>
          <w:p w:rsidR="008C70BD" w:rsidRPr="00C920DC" w:rsidRDefault="008C70BD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 сельское хозяйство, охота и лесное хозяйство</w:t>
            </w:r>
          </w:p>
        </w:tc>
        <w:tc>
          <w:tcPr>
            <w:tcW w:w="1417" w:type="dxa"/>
            <w:vAlign w:val="bottom"/>
          </w:tcPr>
          <w:p w:rsidR="008C70BD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C70BD" w:rsidRPr="00C920DC" w:rsidTr="003332AA">
        <w:trPr>
          <w:trHeight w:val="350"/>
        </w:trPr>
        <w:tc>
          <w:tcPr>
            <w:tcW w:w="3969" w:type="dxa"/>
          </w:tcPr>
          <w:p w:rsidR="008C70BD" w:rsidRPr="00C920DC" w:rsidRDefault="008C70BD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 обрабатывающие производства</w:t>
            </w:r>
          </w:p>
        </w:tc>
        <w:tc>
          <w:tcPr>
            <w:tcW w:w="1417" w:type="dxa"/>
            <w:vAlign w:val="bottom"/>
          </w:tcPr>
          <w:p w:rsidR="008C70BD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8C70BD" w:rsidRPr="00C920DC" w:rsidTr="000B7F49">
        <w:trPr>
          <w:trHeight w:val="350"/>
        </w:trPr>
        <w:tc>
          <w:tcPr>
            <w:tcW w:w="3969" w:type="dxa"/>
            <w:vAlign w:val="bottom"/>
          </w:tcPr>
          <w:p w:rsidR="008C70BD" w:rsidRPr="00C920DC" w:rsidRDefault="008C70BD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 производство и распределение электроэнергии, газа и воды</w:t>
            </w:r>
          </w:p>
        </w:tc>
        <w:tc>
          <w:tcPr>
            <w:tcW w:w="1417" w:type="dxa"/>
            <w:vAlign w:val="bottom"/>
          </w:tcPr>
          <w:p w:rsidR="008C70BD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0B7F49" w:rsidRPr="00C920DC" w:rsidTr="003332AA">
        <w:trPr>
          <w:trHeight w:val="350"/>
        </w:trPr>
        <w:tc>
          <w:tcPr>
            <w:tcW w:w="3969" w:type="dxa"/>
          </w:tcPr>
          <w:p w:rsidR="000B7F49" w:rsidRPr="00C920DC" w:rsidRDefault="000B7F4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 строительство</w:t>
            </w:r>
          </w:p>
        </w:tc>
        <w:tc>
          <w:tcPr>
            <w:tcW w:w="1417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921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22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921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22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  <w:tr w:rsidR="000B7F49" w:rsidRPr="00C920DC" w:rsidTr="003332AA">
        <w:trPr>
          <w:trHeight w:val="350"/>
        </w:trPr>
        <w:tc>
          <w:tcPr>
            <w:tcW w:w="3969" w:type="dxa"/>
          </w:tcPr>
          <w:p w:rsidR="000B7F49" w:rsidRPr="00C920DC" w:rsidRDefault="000B7F4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 оптовая и розничная торговля</w:t>
            </w:r>
          </w:p>
        </w:tc>
        <w:tc>
          <w:tcPr>
            <w:tcW w:w="1417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921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22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21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22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0B7F49" w:rsidRPr="00C920DC" w:rsidTr="000B7F49">
        <w:trPr>
          <w:trHeight w:val="350"/>
        </w:trPr>
        <w:tc>
          <w:tcPr>
            <w:tcW w:w="3969" w:type="dxa"/>
            <w:vAlign w:val="bottom"/>
          </w:tcPr>
          <w:p w:rsidR="000B7F49" w:rsidRPr="00C920DC" w:rsidRDefault="000B7F4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 образование, здравоохранение и предоставление социальных услуг</w:t>
            </w:r>
          </w:p>
        </w:tc>
        <w:tc>
          <w:tcPr>
            <w:tcW w:w="1417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921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22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21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922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0B7F49" w:rsidRPr="00C920DC" w:rsidTr="003332AA">
        <w:trPr>
          <w:trHeight w:val="350"/>
        </w:trPr>
        <w:tc>
          <w:tcPr>
            <w:tcW w:w="3969" w:type="dxa"/>
          </w:tcPr>
          <w:p w:rsidR="000B7F49" w:rsidRPr="00C920DC" w:rsidRDefault="000B7F49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 прочие</w:t>
            </w:r>
          </w:p>
        </w:tc>
        <w:tc>
          <w:tcPr>
            <w:tcW w:w="1417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921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922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921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922" w:type="dxa"/>
          </w:tcPr>
          <w:p w:rsidR="000B7F49" w:rsidRPr="00C920DC" w:rsidRDefault="000B7F4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8C70BD" w:rsidRPr="00C920DC" w:rsidTr="000B7F49">
        <w:trPr>
          <w:trHeight w:val="350"/>
        </w:trPr>
        <w:tc>
          <w:tcPr>
            <w:tcW w:w="3969" w:type="dxa"/>
            <w:vAlign w:val="bottom"/>
          </w:tcPr>
          <w:p w:rsidR="008C70BD" w:rsidRPr="00C920DC" w:rsidRDefault="008C70BD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Уровень безработицы к трудоспособному населению</w:t>
            </w:r>
          </w:p>
        </w:tc>
        <w:tc>
          <w:tcPr>
            <w:tcW w:w="1417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21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922" w:type="dxa"/>
          </w:tcPr>
          <w:p w:rsidR="008C70BD" w:rsidRPr="00C920DC" w:rsidRDefault="008C70BD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</w:tbl>
    <w:p w:rsidR="00164690" w:rsidRPr="00C920DC" w:rsidRDefault="00164690" w:rsidP="001D3D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4690" w:rsidRPr="00C920DC" w:rsidRDefault="0016469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В </w:t>
      </w:r>
      <w:r w:rsidR="003332AA" w:rsidRPr="00C920DC">
        <w:rPr>
          <w:rFonts w:ascii="Times New Roman" w:hAnsi="Times New Roman"/>
          <w:sz w:val="28"/>
          <w:szCs w:val="28"/>
        </w:rPr>
        <w:t xml:space="preserve">связи с </w:t>
      </w:r>
      <w:r w:rsidRPr="00C920DC">
        <w:rPr>
          <w:rFonts w:ascii="Times New Roman" w:hAnsi="Times New Roman"/>
          <w:sz w:val="28"/>
          <w:szCs w:val="28"/>
        </w:rPr>
        <w:t>возобновлен</w:t>
      </w:r>
      <w:r w:rsidR="003332AA" w:rsidRPr="00C920DC">
        <w:rPr>
          <w:rFonts w:ascii="Times New Roman" w:hAnsi="Times New Roman"/>
          <w:sz w:val="28"/>
          <w:szCs w:val="28"/>
        </w:rPr>
        <w:t>ием</w:t>
      </w:r>
      <w:r w:rsidRPr="00C920DC">
        <w:rPr>
          <w:rFonts w:ascii="Times New Roman" w:hAnsi="Times New Roman"/>
          <w:sz w:val="28"/>
          <w:szCs w:val="28"/>
        </w:rPr>
        <w:t xml:space="preserve"> строительств</w:t>
      </w:r>
      <w:r w:rsidR="003332AA" w:rsidRPr="00C920DC">
        <w:rPr>
          <w:rFonts w:ascii="Times New Roman" w:hAnsi="Times New Roman"/>
          <w:sz w:val="28"/>
          <w:szCs w:val="28"/>
        </w:rPr>
        <w:t>а четвертого</w:t>
      </w:r>
      <w:r w:rsidRPr="00C920DC">
        <w:rPr>
          <w:rFonts w:ascii="Times New Roman" w:hAnsi="Times New Roman"/>
          <w:sz w:val="28"/>
          <w:szCs w:val="28"/>
        </w:rPr>
        <w:t xml:space="preserve"> энергоблока Калининской АЭС</w:t>
      </w:r>
      <w:r w:rsidR="003332AA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уровень безработ</w:t>
      </w:r>
      <w:r w:rsidR="003332AA" w:rsidRPr="00C920DC">
        <w:rPr>
          <w:rFonts w:ascii="Times New Roman" w:hAnsi="Times New Roman"/>
          <w:sz w:val="28"/>
          <w:szCs w:val="28"/>
        </w:rPr>
        <w:t>ицы</w:t>
      </w:r>
      <w:r w:rsidRPr="00C920DC">
        <w:rPr>
          <w:rFonts w:ascii="Times New Roman" w:hAnsi="Times New Roman"/>
          <w:sz w:val="28"/>
          <w:szCs w:val="28"/>
        </w:rPr>
        <w:t xml:space="preserve"> в 2008</w:t>
      </w:r>
      <w:r w:rsidR="00B52613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году снизился </w:t>
      </w:r>
      <w:r w:rsidR="003332AA" w:rsidRPr="00C920DC">
        <w:rPr>
          <w:rFonts w:ascii="Times New Roman" w:hAnsi="Times New Roman"/>
          <w:sz w:val="28"/>
          <w:szCs w:val="28"/>
        </w:rPr>
        <w:t>до</w:t>
      </w:r>
      <w:r w:rsidRPr="00C920DC">
        <w:rPr>
          <w:rFonts w:ascii="Times New Roman" w:hAnsi="Times New Roman"/>
          <w:sz w:val="28"/>
          <w:szCs w:val="28"/>
        </w:rPr>
        <w:t xml:space="preserve"> 0,8 %</w:t>
      </w:r>
      <w:r w:rsidR="003332AA" w:rsidRPr="00C920DC">
        <w:rPr>
          <w:rFonts w:ascii="Times New Roman" w:hAnsi="Times New Roman"/>
          <w:sz w:val="28"/>
          <w:szCs w:val="28"/>
        </w:rPr>
        <w:t>. В</w:t>
      </w:r>
      <w:r w:rsidRPr="00C920DC">
        <w:rPr>
          <w:rFonts w:ascii="Times New Roman" w:hAnsi="Times New Roman"/>
          <w:sz w:val="28"/>
          <w:szCs w:val="28"/>
        </w:rPr>
        <w:t xml:space="preserve"> 2009</w:t>
      </w:r>
      <w:r w:rsidR="003332AA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году рост безработицы произошел по причине массового увольнение работающих с </w:t>
      </w:r>
      <w:r w:rsidR="003332AA" w:rsidRPr="00C920DC">
        <w:rPr>
          <w:rFonts w:ascii="Times New Roman" w:hAnsi="Times New Roman"/>
          <w:sz w:val="28"/>
          <w:szCs w:val="28"/>
        </w:rPr>
        <w:t>м</w:t>
      </w:r>
      <w:r w:rsidRPr="00C920DC">
        <w:rPr>
          <w:rFonts w:ascii="Times New Roman" w:hAnsi="Times New Roman"/>
          <w:sz w:val="28"/>
          <w:szCs w:val="28"/>
        </w:rPr>
        <w:t xml:space="preserve">униципального предприятия «Комбинат жилищно-коммунального хозяйства» </w:t>
      </w:r>
      <w:r w:rsidR="006240F9" w:rsidRPr="00C920DC">
        <w:rPr>
          <w:rFonts w:ascii="Times New Roman" w:hAnsi="Times New Roman"/>
          <w:sz w:val="28"/>
          <w:szCs w:val="28"/>
        </w:rPr>
        <w:t>в</w:t>
      </w:r>
      <w:r w:rsidRPr="00C920DC">
        <w:rPr>
          <w:rFonts w:ascii="Times New Roman" w:hAnsi="Times New Roman"/>
          <w:sz w:val="28"/>
          <w:szCs w:val="28"/>
        </w:rPr>
        <w:t xml:space="preserve"> связи с банкротством предприятия.   </w:t>
      </w:r>
    </w:p>
    <w:p w:rsidR="00164690" w:rsidRPr="00C920DC" w:rsidRDefault="0016469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В 2011-2012 год</w:t>
      </w:r>
      <w:r w:rsidR="003332AA" w:rsidRPr="00C920DC">
        <w:rPr>
          <w:rFonts w:ascii="Times New Roman" w:hAnsi="Times New Roman"/>
          <w:sz w:val="28"/>
          <w:szCs w:val="28"/>
        </w:rPr>
        <w:t>ах</w:t>
      </w:r>
      <w:r w:rsidRPr="00C920DC">
        <w:rPr>
          <w:rFonts w:ascii="Times New Roman" w:hAnsi="Times New Roman"/>
          <w:sz w:val="28"/>
          <w:szCs w:val="28"/>
        </w:rPr>
        <w:t xml:space="preserve"> уровень безработицы увеличился на 0,3 </w:t>
      </w:r>
      <w:r w:rsidR="003332AA" w:rsidRPr="00C920DC">
        <w:rPr>
          <w:rFonts w:ascii="Times New Roman" w:hAnsi="Times New Roman"/>
          <w:sz w:val="28"/>
          <w:szCs w:val="28"/>
        </w:rPr>
        <w:t>процентных пункта</w:t>
      </w:r>
      <w:r w:rsidRPr="00C920DC">
        <w:rPr>
          <w:rFonts w:ascii="Times New Roman" w:hAnsi="Times New Roman"/>
          <w:sz w:val="28"/>
          <w:szCs w:val="28"/>
        </w:rPr>
        <w:t xml:space="preserve"> в связи с завершением строительных работ на </w:t>
      </w:r>
      <w:r w:rsidR="00B52613" w:rsidRPr="00C920DC">
        <w:rPr>
          <w:rFonts w:ascii="Times New Roman" w:hAnsi="Times New Roman"/>
          <w:sz w:val="28"/>
          <w:szCs w:val="28"/>
        </w:rPr>
        <w:t>четвертом</w:t>
      </w:r>
      <w:r w:rsidRPr="00C920DC">
        <w:rPr>
          <w:rFonts w:ascii="Times New Roman" w:hAnsi="Times New Roman"/>
          <w:sz w:val="28"/>
          <w:szCs w:val="28"/>
        </w:rPr>
        <w:t xml:space="preserve"> энергоблоке Калининской АЭС.</w:t>
      </w:r>
    </w:p>
    <w:p w:rsidR="00164690" w:rsidRPr="00C920DC" w:rsidRDefault="0016469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На рынке труда наблюдается несоответствия спроса и предложения рабочей силы. В банке вакансий рабочих мест преобладают профессии высокой квалификации, а в составе безработных граждан преобладают граждане с низкой квалификацией или впервые ищущие работу.</w:t>
      </w:r>
    </w:p>
    <w:p w:rsidR="00BF71F9" w:rsidRPr="00C920DC" w:rsidRDefault="00BF71F9" w:rsidP="001D3D79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BF71F9" w:rsidRPr="00C920DC" w:rsidRDefault="00BF71F9" w:rsidP="001D3D79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164690" w:rsidRPr="00C920DC" w:rsidRDefault="00164690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Уровень жизни населения</w:t>
      </w:r>
    </w:p>
    <w:p w:rsidR="008205C4" w:rsidRPr="00C920DC" w:rsidRDefault="008205C4" w:rsidP="001D3D79">
      <w:pPr>
        <w:pStyle w:val="1"/>
        <w:ind w:left="1571"/>
        <w:jc w:val="right"/>
        <w:rPr>
          <w:rFonts w:ascii="Times New Roman" w:hAnsi="Times New Roman"/>
          <w:sz w:val="24"/>
          <w:szCs w:val="24"/>
        </w:rPr>
      </w:pPr>
      <w:r w:rsidRPr="00C920DC">
        <w:rPr>
          <w:rFonts w:ascii="Times New Roman" w:hAnsi="Times New Roman"/>
          <w:sz w:val="24"/>
          <w:szCs w:val="24"/>
        </w:rPr>
        <w:t>(рублей)</w:t>
      </w:r>
    </w:p>
    <w:tbl>
      <w:tblPr>
        <w:tblW w:w="878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7"/>
        <w:gridCol w:w="1311"/>
        <w:gridCol w:w="1312"/>
        <w:gridCol w:w="1311"/>
        <w:gridCol w:w="1312"/>
        <w:gridCol w:w="1276"/>
      </w:tblGrid>
      <w:tr w:rsidR="00CA7924" w:rsidRPr="00C920DC" w:rsidTr="008205C4">
        <w:trPr>
          <w:trHeight w:val="345"/>
        </w:trPr>
        <w:tc>
          <w:tcPr>
            <w:tcW w:w="2267" w:type="dxa"/>
            <w:tcBorders>
              <w:righ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1D3D79" w:rsidRPr="00C920DC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311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2008 год </w:t>
            </w:r>
          </w:p>
        </w:tc>
        <w:tc>
          <w:tcPr>
            <w:tcW w:w="1312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2009 год 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2010 год 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2011 год к 2008 году </w:t>
            </w:r>
          </w:p>
        </w:tc>
      </w:tr>
      <w:tr w:rsidR="00CA7924" w:rsidRPr="00C920DC" w:rsidTr="008205C4"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Среднедушевой месячный доход</w:t>
            </w:r>
          </w:p>
        </w:tc>
        <w:tc>
          <w:tcPr>
            <w:tcW w:w="1311" w:type="dxa"/>
            <w:tcBorders>
              <w:left w:val="single" w:sz="4" w:space="0" w:color="auto"/>
              <w:righ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10417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13228</w:t>
            </w:r>
          </w:p>
        </w:tc>
        <w:tc>
          <w:tcPr>
            <w:tcW w:w="1311" w:type="dxa"/>
            <w:tcBorders>
              <w:left w:val="single" w:sz="4" w:space="0" w:color="auto"/>
              <w:righ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14727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16326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</w:t>
            </w:r>
            <w:r w:rsidR="006F2D1A" w:rsidRPr="00C920DC">
              <w:rPr>
                <w:rFonts w:ascii="Times New Roman" w:hAnsi="Times New Roman"/>
                <w:sz w:val="24"/>
                <w:szCs w:val="24"/>
              </w:rPr>
              <w:t>5909</w:t>
            </w:r>
          </w:p>
        </w:tc>
      </w:tr>
      <w:tr w:rsidR="00CA7924" w:rsidRPr="00C920DC" w:rsidTr="008205C4">
        <w:tc>
          <w:tcPr>
            <w:tcW w:w="2267" w:type="dxa"/>
          </w:tcPr>
          <w:p w:rsidR="00CA7924" w:rsidRPr="00C920DC" w:rsidRDefault="00CA7924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Среднемесячная  заработная плата</w:t>
            </w:r>
          </w:p>
        </w:tc>
        <w:tc>
          <w:tcPr>
            <w:tcW w:w="1311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19041</w:t>
            </w:r>
          </w:p>
        </w:tc>
        <w:tc>
          <w:tcPr>
            <w:tcW w:w="1312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20475</w:t>
            </w:r>
          </w:p>
        </w:tc>
        <w:tc>
          <w:tcPr>
            <w:tcW w:w="1311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25602</w:t>
            </w:r>
          </w:p>
        </w:tc>
        <w:tc>
          <w:tcPr>
            <w:tcW w:w="1312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28353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</w:t>
            </w:r>
            <w:r w:rsidR="006F2D1A" w:rsidRPr="00C920DC">
              <w:rPr>
                <w:rFonts w:ascii="Times New Roman" w:hAnsi="Times New Roman"/>
                <w:sz w:val="24"/>
                <w:szCs w:val="24"/>
              </w:rPr>
              <w:t>9312</w:t>
            </w:r>
          </w:p>
        </w:tc>
      </w:tr>
      <w:tr w:rsidR="00CA7924" w:rsidRPr="00C920DC" w:rsidTr="008205C4">
        <w:tc>
          <w:tcPr>
            <w:tcW w:w="2267" w:type="dxa"/>
          </w:tcPr>
          <w:p w:rsidR="00CA7924" w:rsidRPr="00C920DC" w:rsidRDefault="00CA7924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Прожиточный минимум по Тверской области</w:t>
            </w:r>
          </w:p>
        </w:tc>
        <w:tc>
          <w:tcPr>
            <w:tcW w:w="1311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4918,88</w:t>
            </w:r>
          </w:p>
        </w:tc>
        <w:tc>
          <w:tcPr>
            <w:tcW w:w="1312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4968,27</w:t>
            </w:r>
          </w:p>
        </w:tc>
        <w:tc>
          <w:tcPr>
            <w:tcW w:w="1311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5632,58</w:t>
            </w:r>
          </w:p>
        </w:tc>
        <w:tc>
          <w:tcPr>
            <w:tcW w:w="1312" w:type="dxa"/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5836,64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A7924" w:rsidRPr="00C920DC" w:rsidRDefault="00CA792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</w:t>
            </w:r>
            <w:r w:rsidR="006F2D1A" w:rsidRPr="00C920DC">
              <w:rPr>
                <w:rFonts w:ascii="Times New Roman" w:hAnsi="Times New Roman"/>
                <w:sz w:val="24"/>
                <w:szCs w:val="24"/>
              </w:rPr>
              <w:t>917,76</w:t>
            </w:r>
          </w:p>
        </w:tc>
      </w:tr>
    </w:tbl>
    <w:p w:rsidR="00164690" w:rsidRPr="00C920DC" w:rsidRDefault="00164690" w:rsidP="001D3D79">
      <w:pPr>
        <w:spacing w:after="0" w:line="240" w:lineRule="auto"/>
        <w:ind w:left="-567" w:right="-567" w:firstLine="1467"/>
        <w:rPr>
          <w:rFonts w:ascii="Times New Roman" w:hAnsi="Times New Roman"/>
          <w:sz w:val="28"/>
          <w:szCs w:val="28"/>
        </w:rPr>
      </w:pPr>
    </w:p>
    <w:p w:rsidR="00164690" w:rsidRPr="00C920DC" w:rsidRDefault="0016469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Среднедушевой  месячный доход населения района на 01.01.201</w:t>
      </w:r>
      <w:r w:rsidR="008205C4" w:rsidRPr="00C920DC">
        <w:rPr>
          <w:rFonts w:ascii="Times New Roman" w:hAnsi="Times New Roman"/>
          <w:sz w:val="28"/>
          <w:szCs w:val="28"/>
        </w:rPr>
        <w:t>2</w:t>
      </w:r>
      <w:r w:rsidRPr="00C920DC">
        <w:rPr>
          <w:rFonts w:ascii="Times New Roman" w:hAnsi="Times New Roman"/>
          <w:sz w:val="28"/>
          <w:szCs w:val="28"/>
        </w:rPr>
        <w:t xml:space="preserve">  по сравнению с 2008 годом увеличится на </w:t>
      </w:r>
      <w:r w:rsidR="006F2D1A" w:rsidRPr="00C920DC">
        <w:rPr>
          <w:rFonts w:ascii="Times New Roman" w:hAnsi="Times New Roman"/>
          <w:sz w:val="28"/>
          <w:szCs w:val="28"/>
        </w:rPr>
        <w:t>5909 рублей, или на 56</w:t>
      </w:r>
      <w:r w:rsidRPr="00C920DC">
        <w:rPr>
          <w:rFonts w:ascii="Times New Roman" w:hAnsi="Times New Roman"/>
          <w:sz w:val="28"/>
          <w:szCs w:val="28"/>
        </w:rPr>
        <w:t>,7 %.</w:t>
      </w:r>
    </w:p>
    <w:p w:rsidR="00164690" w:rsidRPr="00C920DC" w:rsidRDefault="0016469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Среднемесячная  заработная  плата в 201</w:t>
      </w:r>
      <w:r w:rsidR="006F2D1A" w:rsidRPr="00C920DC">
        <w:rPr>
          <w:rFonts w:ascii="Times New Roman" w:hAnsi="Times New Roman"/>
          <w:sz w:val="28"/>
          <w:szCs w:val="28"/>
        </w:rPr>
        <w:t>1</w:t>
      </w:r>
      <w:r w:rsidRPr="00C920DC">
        <w:rPr>
          <w:rFonts w:ascii="Times New Roman" w:hAnsi="Times New Roman"/>
          <w:sz w:val="28"/>
          <w:szCs w:val="28"/>
        </w:rPr>
        <w:t xml:space="preserve"> год</w:t>
      </w:r>
      <w:r w:rsidR="006F2D1A" w:rsidRPr="00C920DC">
        <w:rPr>
          <w:rFonts w:ascii="Times New Roman" w:hAnsi="Times New Roman"/>
          <w:sz w:val="28"/>
          <w:szCs w:val="28"/>
        </w:rPr>
        <w:t>у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6F2D1A" w:rsidRPr="00C920DC">
        <w:rPr>
          <w:rFonts w:ascii="Times New Roman" w:hAnsi="Times New Roman"/>
          <w:sz w:val="28"/>
          <w:szCs w:val="28"/>
        </w:rPr>
        <w:t>возросла</w:t>
      </w:r>
      <w:r w:rsidRPr="00C920DC">
        <w:rPr>
          <w:rFonts w:ascii="Times New Roman" w:hAnsi="Times New Roman"/>
          <w:sz w:val="28"/>
          <w:szCs w:val="28"/>
        </w:rPr>
        <w:t xml:space="preserve"> по сравнению с 2008 годом на </w:t>
      </w:r>
      <w:r w:rsidR="006F2D1A" w:rsidRPr="00C920DC">
        <w:rPr>
          <w:rFonts w:ascii="Times New Roman" w:hAnsi="Times New Roman"/>
          <w:sz w:val="28"/>
          <w:szCs w:val="28"/>
        </w:rPr>
        <w:t>9312</w:t>
      </w:r>
      <w:r w:rsidRPr="00C920DC">
        <w:rPr>
          <w:rFonts w:ascii="Times New Roman" w:hAnsi="Times New Roman"/>
          <w:sz w:val="28"/>
          <w:szCs w:val="28"/>
        </w:rPr>
        <w:t xml:space="preserve"> рубл</w:t>
      </w:r>
      <w:r w:rsidR="006F2D1A" w:rsidRPr="00C920DC">
        <w:rPr>
          <w:rFonts w:ascii="Times New Roman" w:hAnsi="Times New Roman"/>
          <w:sz w:val="28"/>
          <w:szCs w:val="28"/>
        </w:rPr>
        <w:t>я,</w:t>
      </w:r>
      <w:r w:rsidRPr="00C920DC">
        <w:rPr>
          <w:rFonts w:ascii="Times New Roman" w:hAnsi="Times New Roman"/>
          <w:sz w:val="28"/>
          <w:szCs w:val="28"/>
        </w:rPr>
        <w:t xml:space="preserve"> или на </w:t>
      </w:r>
      <w:r w:rsidR="006F2D1A" w:rsidRPr="00C920DC">
        <w:rPr>
          <w:rFonts w:ascii="Times New Roman" w:hAnsi="Times New Roman"/>
          <w:sz w:val="28"/>
          <w:szCs w:val="28"/>
        </w:rPr>
        <w:t>48,9</w:t>
      </w:r>
      <w:r w:rsidRPr="00C920DC">
        <w:rPr>
          <w:rFonts w:ascii="Times New Roman" w:hAnsi="Times New Roman"/>
          <w:sz w:val="28"/>
          <w:szCs w:val="28"/>
        </w:rPr>
        <w:t xml:space="preserve"> %.</w:t>
      </w:r>
    </w:p>
    <w:p w:rsidR="00164690" w:rsidRPr="00C920DC" w:rsidRDefault="0016469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Задолженность по заработной плате в бюджетной сфере и </w:t>
      </w:r>
      <w:r w:rsidR="00B52613" w:rsidRPr="00C920DC">
        <w:rPr>
          <w:rFonts w:ascii="Times New Roman" w:hAnsi="Times New Roman"/>
          <w:sz w:val="28"/>
          <w:szCs w:val="28"/>
        </w:rPr>
        <w:t>в</w:t>
      </w:r>
      <w:r w:rsidRPr="00C920DC">
        <w:rPr>
          <w:rFonts w:ascii="Times New Roman" w:hAnsi="Times New Roman"/>
          <w:sz w:val="28"/>
          <w:szCs w:val="28"/>
        </w:rPr>
        <w:t xml:space="preserve"> реально</w:t>
      </w:r>
      <w:r w:rsidR="00B52613" w:rsidRPr="00C920DC">
        <w:rPr>
          <w:rFonts w:ascii="Times New Roman" w:hAnsi="Times New Roman"/>
          <w:sz w:val="28"/>
          <w:szCs w:val="28"/>
        </w:rPr>
        <w:t>м</w:t>
      </w:r>
      <w:r w:rsidRPr="00C920DC">
        <w:rPr>
          <w:rFonts w:ascii="Times New Roman" w:hAnsi="Times New Roman"/>
          <w:sz w:val="28"/>
          <w:szCs w:val="28"/>
        </w:rPr>
        <w:t xml:space="preserve"> сектор</w:t>
      </w:r>
      <w:r w:rsidR="00B52613" w:rsidRPr="00C920DC">
        <w:rPr>
          <w:rFonts w:ascii="Times New Roman" w:hAnsi="Times New Roman"/>
          <w:sz w:val="28"/>
          <w:szCs w:val="28"/>
        </w:rPr>
        <w:t xml:space="preserve">е </w:t>
      </w:r>
      <w:r w:rsidRPr="00C920DC">
        <w:rPr>
          <w:rFonts w:ascii="Times New Roman" w:hAnsi="Times New Roman"/>
          <w:sz w:val="28"/>
          <w:szCs w:val="28"/>
        </w:rPr>
        <w:t xml:space="preserve"> экономики </w:t>
      </w:r>
      <w:r w:rsidR="00B52613" w:rsidRPr="00C920DC">
        <w:rPr>
          <w:rFonts w:ascii="Times New Roman" w:hAnsi="Times New Roman"/>
          <w:sz w:val="28"/>
          <w:szCs w:val="28"/>
        </w:rPr>
        <w:t xml:space="preserve">в </w:t>
      </w:r>
      <w:r w:rsidRPr="00C920DC">
        <w:rPr>
          <w:rFonts w:ascii="Times New Roman" w:hAnsi="Times New Roman"/>
          <w:sz w:val="28"/>
          <w:szCs w:val="28"/>
        </w:rPr>
        <w:t xml:space="preserve"> последние 5 лет отсутствует.</w:t>
      </w:r>
    </w:p>
    <w:p w:rsidR="00526652" w:rsidRPr="00C920DC" w:rsidRDefault="00526652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2D1A" w:rsidRPr="00C920DC" w:rsidRDefault="006F2D1A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7F7D" w:rsidRPr="00C920DC" w:rsidRDefault="00697F7D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0F44C4" w:rsidRPr="00C920DC">
        <w:rPr>
          <w:rFonts w:ascii="Times New Roman" w:hAnsi="Times New Roman"/>
          <w:sz w:val="28"/>
          <w:szCs w:val="28"/>
        </w:rPr>
        <w:t xml:space="preserve">Промышленное производство </w:t>
      </w:r>
    </w:p>
    <w:p w:rsidR="000F44C4" w:rsidRPr="00C920DC" w:rsidRDefault="000F44C4" w:rsidP="001D3D79">
      <w:pPr>
        <w:pStyle w:val="ab"/>
        <w:spacing w:after="0" w:line="240" w:lineRule="auto"/>
        <w:ind w:left="1571"/>
        <w:rPr>
          <w:rFonts w:ascii="Times New Roman" w:hAnsi="Times New Roman"/>
          <w:sz w:val="28"/>
          <w:szCs w:val="28"/>
        </w:rPr>
      </w:pPr>
    </w:p>
    <w:p w:rsidR="00697F7D" w:rsidRPr="00C920DC" w:rsidRDefault="00697F7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Основной промышленного</w:t>
      </w:r>
      <w:r w:rsidR="00D67FE5" w:rsidRPr="00C920DC">
        <w:rPr>
          <w:rFonts w:ascii="Times New Roman" w:hAnsi="Times New Roman"/>
          <w:sz w:val="28"/>
          <w:szCs w:val="28"/>
        </w:rPr>
        <w:t xml:space="preserve"> комплекса </w:t>
      </w:r>
      <w:proofErr w:type="spellStart"/>
      <w:r w:rsidR="000F44C4"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 является электроэнергетика. </w:t>
      </w:r>
    </w:p>
    <w:p w:rsidR="00697F7D" w:rsidRPr="00C920DC" w:rsidRDefault="00697F7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Крупнейшим предприятием на</w:t>
      </w:r>
      <w:r w:rsidR="00D67FE5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территории района является Калининская АЭС</w:t>
      </w:r>
      <w:r w:rsidR="000F44C4" w:rsidRPr="00C920DC">
        <w:rPr>
          <w:rFonts w:ascii="Times New Roman" w:hAnsi="Times New Roman"/>
          <w:sz w:val="28"/>
          <w:szCs w:val="28"/>
        </w:rPr>
        <w:t xml:space="preserve">, на которой </w:t>
      </w:r>
      <w:r w:rsidRPr="00C920DC">
        <w:rPr>
          <w:rFonts w:ascii="Times New Roman" w:hAnsi="Times New Roman"/>
          <w:sz w:val="28"/>
          <w:szCs w:val="28"/>
        </w:rPr>
        <w:t>работаю</w:t>
      </w:r>
      <w:r w:rsidR="000F44C4" w:rsidRPr="00C920DC">
        <w:rPr>
          <w:rFonts w:ascii="Times New Roman" w:hAnsi="Times New Roman"/>
          <w:sz w:val="28"/>
          <w:szCs w:val="28"/>
        </w:rPr>
        <w:t xml:space="preserve">т четыре </w:t>
      </w:r>
      <w:r w:rsidRPr="00C920DC">
        <w:rPr>
          <w:rFonts w:ascii="Times New Roman" w:hAnsi="Times New Roman"/>
          <w:sz w:val="28"/>
          <w:szCs w:val="28"/>
        </w:rPr>
        <w:t xml:space="preserve"> энергоблока, ее удельный вес в общем объеме выпуска продукции района составляет более 99,0 %.  </w:t>
      </w:r>
    </w:p>
    <w:p w:rsidR="00697F7D" w:rsidRPr="00C920DC" w:rsidRDefault="00D67FE5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ОАО «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Удомельский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7F7D" w:rsidRPr="00C920DC">
        <w:rPr>
          <w:rFonts w:ascii="Times New Roman" w:hAnsi="Times New Roman"/>
          <w:sz w:val="28"/>
          <w:szCs w:val="28"/>
        </w:rPr>
        <w:t>хлебокомбинат</w:t>
      </w:r>
      <w:proofErr w:type="spellEnd"/>
      <w:r w:rsidR="00697F7D" w:rsidRPr="00C920DC">
        <w:rPr>
          <w:rFonts w:ascii="Times New Roman" w:hAnsi="Times New Roman"/>
          <w:sz w:val="28"/>
          <w:szCs w:val="28"/>
        </w:rPr>
        <w:t>» является социально-важным предприятием района. Несмотря на жесткую ко</w:t>
      </w:r>
      <w:r w:rsidR="00DD7873" w:rsidRPr="00C920DC">
        <w:rPr>
          <w:rFonts w:ascii="Times New Roman" w:hAnsi="Times New Roman"/>
          <w:sz w:val="28"/>
          <w:szCs w:val="28"/>
        </w:rPr>
        <w:t>нкуренцию (продукция завозится из</w:t>
      </w:r>
      <w:r w:rsidR="00697F7D" w:rsidRPr="00C920DC">
        <w:rPr>
          <w:rFonts w:ascii="Times New Roman" w:hAnsi="Times New Roman"/>
          <w:sz w:val="28"/>
          <w:szCs w:val="28"/>
        </w:rPr>
        <w:t xml:space="preserve"> Твери, Спирова, В</w:t>
      </w:r>
      <w:r w:rsidR="000C0BC2" w:rsidRPr="00C920DC">
        <w:rPr>
          <w:rFonts w:ascii="Times New Roman" w:hAnsi="Times New Roman"/>
          <w:sz w:val="28"/>
          <w:szCs w:val="28"/>
        </w:rPr>
        <w:t xml:space="preserve">ышнего </w:t>
      </w:r>
      <w:r w:rsidR="00697F7D" w:rsidRPr="00C920DC">
        <w:rPr>
          <w:rFonts w:ascii="Times New Roman" w:hAnsi="Times New Roman"/>
          <w:sz w:val="28"/>
          <w:szCs w:val="28"/>
        </w:rPr>
        <w:t>Волочка, Санкт</w:t>
      </w:r>
      <w:r w:rsidR="000C0BC2" w:rsidRPr="00C920DC">
        <w:rPr>
          <w:rFonts w:ascii="Times New Roman" w:hAnsi="Times New Roman"/>
          <w:sz w:val="28"/>
          <w:szCs w:val="28"/>
        </w:rPr>
        <w:t>-</w:t>
      </w:r>
      <w:r w:rsidR="00697F7D" w:rsidRPr="00C920DC">
        <w:rPr>
          <w:rFonts w:ascii="Times New Roman" w:hAnsi="Times New Roman"/>
          <w:sz w:val="28"/>
          <w:szCs w:val="28"/>
        </w:rPr>
        <w:t>Петербурга, Бежецка) предприятие работает стабильно. Предприятие осваивает новые виды продукции, совершенствует технологию производства, увеличивает выпуск мелкоштучной продукции</w:t>
      </w:r>
      <w:r w:rsidR="000F44C4" w:rsidRPr="00C920DC">
        <w:rPr>
          <w:rFonts w:ascii="Times New Roman" w:hAnsi="Times New Roman"/>
          <w:sz w:val="28"/>
          <w:szCs w:val="28"/>
        </w:rPr>
        <w:t>.</w:t>
      </w:r>
      <w:r w:rsidR="00697F7D" w:rsidRPr="00C92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7F7D" w:rsidRPr="00C920DC">
        <w:rPr>
          <w:rFonts w:ascii="Times New Roman" w:hAnsi="Times New Roman"/>
          <w:sz w:val="28"/>
          <w:szCs w:val="28"/>
        </w:rPr>
        <w:t>Удомельский</w:t>
      </w:r>
      <w:proofErr w:type="spellEnd"/>
      <w:r w:rsidR="00697F7D" w:rsidRPr="00C92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7F7D" w:rsidRPr="00C920DC">
        <w:rPr>
          <w:rFonts w:ascii="Times New Roman" w:hAnsi="Times New Roman"/>
          <w:sz w:val="28"/>
          <w:szCs w:val="28"/>
        </w:rPr>
        <w:t>хлебокомбинат</w:t>
      </w:r>
      <w:proofErr w:type="spellEnd"/>
      <w:r w:rsidR="00697F7D" w:rsidRPr="00C920DC">
        <w:rPr>
          <w:rFonts w:ascii="Times New Roman" w:hAnsi="Times New Roman"/>
          <w:sz w:val="28"/>
          <w:szCs w:val="28"/>
        </w:rPr>
        <w:t xml:space="preserve"> единственное предприятие в области, работающие на электроэнергии (все остальные предприятия хлебопекарной промышленности работают на газе); выпуск хлеба осуществляется в ночное время, т.к. тариф на электроэнергию ниже в ночное время.</w:t>
      </w:r>
    </w:p>
    <w:p w:rsidR="00697F7D" w:rsidRPr="00C920DC" w:rsidRDefault="00697F7D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Производство</w:t>
      </w:r>
      <w:r w:rsidR="000F44C4" w:rsidRPr="00C920DC">
        <w:rPr>
          <w:rFonts w:ascii="Times New Roman" w:hAnsi="Times New Roman"/>
          <w:bCs/>
          <w:sz w:val="28"/>
          <w:szCs w:val="28"/>
        </w:rPr>
        <w:t>м</w:t>
      </w:r>
      <w:r w:rsidRPr="00C920DC">
        <w:rPr>
          <w:rFonts w:ascii="Times New Roman" w:hAnsi="Times New Roman"/>
          <w:bCs/>
          <w:sz w:val="28"/>
          <w:szCs w:val="28"/>
        </w:rPr>
        <w:t xml:space="preserve"> изделий из дерева, обработк</w:t>
      </w:r>
      <w:r w:rsidR="000F44C4" w:rsidRPr="00C920DC">
        <w:rPr>
          <w:rFonts w:ascii="Times New Roman" w:hAnsi="Times New Roman"/>
          <w:bCs/>
          <w:sz w:val="28"/>
          <w:szCs w:val="28"/>
        </w:rPr>
        <w:t>ой</w:t>
      </w:r>
      <w:r w:rsidRPr="00C920DC">
        <w:rPr>
          <w:rFonts w:ascii="Times New Roman" w:hAnsi="Times New Roman"/>
          <w:bCs/>
          <w:sz w:val="28"/>
          <w:szCs w:val="28"/>
        </w:rPr>
        <w:t xml:space="preserve"> древесины, производство</w:t>
      </w:r>
      <w:r w:rsidR="000F44C4" w:rsidRPr="00C920DC">
        <w:rPr>
          <w:rFonts w:ascii="Times New Roman" w:hAnsi="Times New Roman"/>
          <w:bCs/>
          <w:sz w:val="28"/>
          <w:szCs w:val="28"/>
        </w:rPr>
        <w:t>м</w:t>
      </w:r>
      <w:r w:rsidRPr="00C920DC">
        <w:rPr>
          <w:rFonts w:ascii="Times New Roman" w:hAnsi="Times New Roman"/>
          <w:bCs/>
          <w:sz w:val="28"/>
          <w:szCs w:val="28"/>
        </w:rPr>
        <w:t xml:space="preserve"> клееной фанеры </w:t>
      </w:r>
      <w:r w:rsidR="000F44C4" w:rsidRPr="00C920DC">
        <w:rPr>
          <w:rFonts w:ascii="Times New Roman" w:hAnsi="Times New Roman"/>
          <w:bCs/>
          <w:sz w:val="28"/>
          <w:szCs w:val="28"/>
        </w:rPr>
        <w:t>занимается</w:t>
      </w:r>
      <w:r w:rsidRPr="00C920DC">
        <w:rPr>
          <w:rFonts w:ascii="Times New Roman" w:hAnsi="Times New Roman"/>
          <w:bCs/>
          <w:sz w:val="28"/>
          <w:szCs w:val="28"/>
        </w:rPr>
        <w:t xml:space="preserve"> созданное </w:t>
      </w:r>
      <w:r w:rsidR="000F44C4" w:rsidRPr="00C920DC">
        <w:rPr>
          <w:rFonts w:ascii="Times New Roman" w:hAnsi="Times New Roman"/>
          <w:bCs/>
          <w:sz w:val="28"/>
          <w:szCs w:val="28"/>
        </w:rPr>
        <w:t xml:space="preserve">на базе ООО «Русский лес» </w:t>
      </w:r>
      <w:r w:rsidRPr="00C920DC">
        <w:rPr>
          <w:rFonts w:ascii="Times New Roman" w:hAnsi="Times New Roman"/>
          <w:bCs/>
          <w:sz w:val="28"/>
          <w:szCs w:val="28"/>
        </w:rPr>
        <w:t>предприятие ООО «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Бенатэк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>».</w:t>
      </w:r>
    </w:p>
    <w:p w:rsidR="00697F7D" w:rsidRPr="00C920DC" w:rsidRDefault="00697F7D" w:rsidP="001D3D79">
      <w:pPr>
        <w:spacing w:after="0" w:line="240" w:lineRule="auto"/>
        <w:ind w:left="-142" w:firstLine="14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00"/>
        <w:gridCol w:w="1122"/>
        <w:gridCol w:w="1123"/>
        <w:gridCol w:w="1123"/>
        <w:gridCol w:w="1123"/>
        <w:gridCol w:w="1123"/>
      </w:tblGrid>
      <w:tr w:rsidR="000C0BC2" w:rsidRPr="00C920DC" w:rsidTr="000C0BC2">
        <w:trPr>
          <w:trHeight w:val="555"/>
        </w:trPr>
        <w:tc>
          <w:tcPr>
            <w:tcW w:w="3600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22" w:type="dxa"/>
            <w:tcBorders>
              <w:top w:val="single" w:sz="4" w:space="0" w:color="auto"/>
            </w:tcBorders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 год оценка</w:t>
            </w:r>
          </w:p>
        </w:tc>
      </w:tr>
      <w:tr w:rsidR="000C0BC2" w:rsidRPr="00C920DC" w:rsidTr="000C0BC2">
        <w:tc>
          <w:tcPr>
            <w:tcW w:w="3600" w:type="dxa"/>
            <w:vAlign w:val="bottom"/>
          </w:tcPr>
          <w:p w:rsidR="000C0BC2" w:rsidRPr="00C920DC" w:rsidRDefault="000C0BC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Объем отгруженных товаров по видам деятельности в действующих ценах каждого года (млн</w:t>
            </w:r>
            <w:r w:rsidR="00431A3A" w:rsidRPr="00C920DC">
              <w:rPr>
                <w:rFonts w:ascii="Times New Roman" w:hAnsi="Times New Roman"/>
                <w:sz w:val="24"/>
                <w:szCs w:val="24"/>
              </w:rPr>
              <w:t>.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 xml:space="preserve"> рублей)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22848,1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22208,6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27004,4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29720,3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38116,2</w:t>
            </w:r>
          </w:p>
        </w:tc>
      </w:tr>
      <w:tr w:rsidR="000C0BC2" w:rsidRPr="00C920DC" w:rsidTr="000C0BC2">
        <w:tc>
          <w:tcPr>
            <w:tcW w:w="3600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BC2" w:rsidRPr="00C920DC" w:rsidTr="000C0BC2">
        <w:tc>
          <w:tcPr>
            <w:tcW w:w="3600" w:type="dxa"/>
            <w:vAlign w:val="bottom"/>
          </w:tcPr>
          <w:p w:rsidR="000C0BC2" w:rsidRPr="00C920DC" w:rsidRDefault="000C0BC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-обрабатывающие производства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366,7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401,7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490,6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525,7</w:t>
            </w:r>
          </w:p>
        </w:tc>
      </w:tr>
      <w:tr w:rsidR="000C0BC2" w:rsidRPr="00C920DC" w:rsidTr="000C0BC2">
        <w:tc>
          <w:tcPr>
            <w:tcW w:w="3600" w:type="dxa"/>
            <w:vAlign w:val="bottom"/>
          </w:tcPr>
          <w:p w:rsidR="000C0BC2" w:rsidRPr="00C920DC" w:rsidRDefault="000C0BC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-производство и распределение электроэнергии, газа и воды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22481,4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21806,9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26513,8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29239,3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37590,5</w:t>
            </w:r>
          </w:p>
        </w:tc>
      </w:tr>
      <w:tr w:rsidR="000C0BC2" w:rsidRPr="00C920DC" w:rsidTr="000C0BC2">
        <w:tc>
          <w:tcPr>
            <w:tcW w:w="3600" w:type="dxa"/>
            <w:vAlign w:val="bottom"/>
          </w:tcPr>
          <w:p w:rsidR="000C0BC2" w:rsidRPr="00C920DC" w:rsidRDefault="000C0BC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Индекс физического объема промышленного производства к предыдущему году (%)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110,3</w:t>
            </w:r>
          </w:p>
        </w:tc>
      </w:tr>
      <w:tr w:rsidR="000C0BC2" w:rsidRPr="00C920DC" w:rsidTr="000C0BC2">
        <w:tc>
          <w:tcPr>
            <w:tcW w:w="3600" w:type="dxa"/>
            <w:vAlign w:val="bottom"/>
          </w:tcPr>
          <w:p w:rsidR="000C0BC2" w:rsidRPr="00C920DC" w:rsidRDefault="000C0BC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-обрабатывающие производства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168,6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0C0BC2" w:rsidRPr="00C920DC" w:rsidTr="000C0BC2">
        <w:tc>
          <w:tcPr>
            <w:tcW w:w="3600" w:type="dxa"/>
            <w:vAlign w:val="bottom"/>
          </w:tcPr>
          <w:p w:rsidR="000C0BC2" w:rsidRPr="00C920DC" w:rsidRDefault="000C0BC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-производство и распределение электроэнергии, газа и воды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</w:tr>
      <w:tr w:rsidR="000C0BC2" w:rsidRPr="00C920DC" w:rsidTr="000C0BC2">
        <w:tc>
          <w:tcPr>
            <w:tcW w:w="3600" w:type="dxa"/>
            <w:vAlign w:val="bottom"/>
          </w:tcPr>
          <w:p w:rsidR="000C0BC2" w:rsidRPr="00C920DC" w:rsidRDefault="000C0BC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Производство важнейших видов продукции: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BC2" w:rsidRPr="00C920DC" w:rsidTr="000C0BC2">
        <w:tc>
          <w:tcPr>
            <w:tcW w:w="3600" w:type="dxa"/>
            <w:vAlign w:val="bottom"/>
          </w:tcPr>
          <w:p w:rsidR="000C0BC2" w:rsidRPr="00C920DC" w:rsidRDefault="000C0BC2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Производство фанеры клееной (тыс. куб. м)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C0BC2" w:rsidRPr="00C920DC" w:rsidTr="000C0BC2">
        <w:tc>
          <w:tcPr>
            <w:tcW w:w="3600" w:type="dxa"/>
          </w:tcPr>
          <w:p w:rsidR="000C0BC2" w:rsidRPr="00C920DC" w:rsidRDefault="000C0BC2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Производство электроэнергии (млн кВт. </w:t>
            </w:r>
            <w:r w:rsidR="005F7119" w:rsidRPr="00C920DC">
              <w:rPr>
                <w:rFonts w:ascii="Times New Roman" w:hAnsi="Times New Roman"/>
                <w:sz w:val="24"/>
                <w:szCs w:val="24"/>
              </w:rPr>
              <w:t>час.)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22877,1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21034,7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21321,1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21471,0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25337,0</w:t>
            </w:r>
          </w:p>
        </w:tc>
      </w:tr>
      <w:tr w:rsidR="000C0BC2" w:rsidRPr="00C920DC" w:rsidTr="000C0BC2">
        <w:tc>
          <w:tcPr>
            <w:tcW w:w="3600" w:type="dxa"/>
          </w:tcPr>
          <w:p w:rsidR="000C0BC2" w:rsidRPr="00C920DC" w:rsidRDefault="000C0BC2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Производство  тепловой энергии </w:t>
            </w:r>
            <w:r w:rsidR="005F7119" w:rsidRPr="00C920DC">
              <w:rPr>
                <w:rFonts w:ascii="Times New Roman" w:hAnsi="Times New Roman"/>
                <w:sz w:val="24"/>
                <w:szCs w:val="24"/>
              </w:rPr>
              <w:t>(т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ыс.</w:t>
            </w:r>
            <w:r w:rsidR="005F7119" w:rsidRPr="00C920DC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кал</w:t>
            </w:r>
            <w:r w:rsidR="005F7119" w:rsidRPr="00C920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524.4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531,02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599,65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546,65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493,44</w:t>
            </w:r>
          </w:p>
        </w:tc>
      </w:tr>
      <w:tr w:rsidR="000C0BC2" w:rsidRPr="00C920DC" w:rsidTr="000C0BC2">
        <w:tc>
          <w:tcPr>
            <w:tcW w:w="3600" w:type="dxa"/>
          </w:tcPr>
          <w:p w:rsidR="000C0BC2" w:rsidRPr="00C920DC" w:rsidRDefault="000C0BC2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Хлебобулочные изделия </w:t>
            </w:r>
            <w:r w:rsidR="005F7119" w:rsidRPr="00C920DC">
              <w:rPr>
                <w:rFonts w:ascii="Times New Roman" w:hAnsi="Times New Roman"/>
                <w:sz w:val="24"/>
                <w:szCs w:val="24"/>
              </w:rPr>
              <w:t>(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тыс. тон</w:t>
            </w:r>
            <w:r w:rsidR="005F7119" w:rsidRPr="00C920DC">
              <w:rPr>
                <w:rFonts w:ascii="Times New Roman" w:hAnsi="Times New Roman"/>
                <w:sz w:val="24"/>
                <w:szCs w:val="24"/>
              </w:rPr>
              <w:t>н)</w:t>
            </w:r>
          </w:p>
        </w:tc>
        <w:tc>
          <w:tcPr>
            <w:tcW w:w="1122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23" w:type="dxa"/>
          </w:tcPr>
          <w:p w:rsidR="000C0BC2" w:rsidRPr="00C920DC" w:rsidRDefault="000C0BC2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</w:tbl>
    <w:p w:rsidR="00D67FE5" w:rsidRDefault="00D67FE5" w:rsidP="001D3D79">
      <w:pPr>
        <w:spacing w:after="0" w:line="240" w:lineRule="auto"/>
        <w:ind w:left="-142" w:firstLine="900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016EF2" w:rsidRPr="00016EF2" w:rsidRDefault="00016EF2" w:rsidP="001D3D79">
      <w:pPr>
        <w:spacing w:after="0" w:line="240" w:lineRule="auto"/>
        <w:ind w:left="-142" w:firstLine="900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697F7D" w:rsidRPr="00C920DC" w:rsidRDefault="00697F7D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Увеличение </w:t>
      </w:r>
      <w:r w:rsidR="00D67FE5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Pr="00C920DC">
        <w:rPr>
          <w:rFonts w:ascii="Times New Roman" w:hAnsi="Times New Roman"/>
          <w:bCs/>
          <w:sz w:val="28"/>
          <w:szCs w:val="28"/>
        </w:rPr>
        <w:t>выработки электрической энергии  обусловлено  вводом  в 2011 го</w:t>
      </w:r>
      <w:r w:rsidR="00D67FE5" w:rsidRPr="00C920DC">
        <w:rPr>
          <w:rFonts w:ascii="Times New Roman" w:hAnsi="Times New Roman"/>
          <w:bCs/>
          <w:sz w:val="28"/>
          <w:szCs w:val="28"/>
        </w:rPr>
        <w:t xml:space="preserve">ду </w:t>
      </w:r>
      <w:r w:rsidR="000C0BC2" w:rsidRPr="00C920DC">
        <w:rPr>
          <w:rFonts w:ascii="Times New Roman" w:hAnsi="Times New Roman"/>
          <w:bCs/>
          <w:sz w:val="28"/>
          <w:szCs w:val="28"/>
        </w:rPr>
        <w:t>четвертого</w:t>
      </w:r>
      <w:r w:rsidR="00D67FE5" w:rsidRPr="00C920DC">
        <w:rPr>
          <w:rFonts w:ascii="Times New Roman" w:hAnsi="Times New Roman"/>
          <w:bCs/>
          <w:sz w:val="28"/>
          <w:szCs w:val="28"/>
        </w:rPr>
        <w:t xml:space="preserve"> энергоблока </w:t>
      </w:r>
      <w:r w:rsidRPr="00C920DC">
        <w:rPr>
          <w:rFonts w:ascii="Times New Roman" w:hAnsi="Times New Roman"/>
          <w:bCs/>
          <w:sz w:val="28"/>
          <w:szCs w:val="28"/>
        </w:rPr>
        <w:t>Калининской АЭС.</w:t>
      </w:r>
    </w:p>
    <w:p w:rsidR="00697F7D" w:rsidRPr="00C920DC" w:rsidRDefault="00697F7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Объем промышленной продукции, произ</w:t>
      </w:r>
      <w:r w:rsidR="00D67FE5" w:rsidRPr="00C920DC">
        <w:rPr>
          <w:rFonts w:ascii="Times New Roman" w:hAnsi="Times New Roman"/>
          <w:sz w:val="28"/>
          <w:szCs w:val="28"/>
        </w:rPr>
        <w:t xml:space="preserve">веденной в районе в </w:t>
      </w:r>
      <w:r w:rsidR="005F7119" w:rsidRPr="00C920DC">
        <w:rPr>
          <w:rFonts w:ascii="Times New Roman" w:hAnsi="Times New Roman"/>
          <w:sz w:val="28"/>
          <w:szCs w:val="28"/>
        </w:rPr>
        <w:t xml:space="preserve">             </w:t>
      </w:r>
      <w:r w:rsidR="00D67FE5" w:rsidRPr="00C920DC">
        <w:rPr>
          <w:rFonts w:ascii="Times New Roman" w:hAnsi="Times New Roman"/>
          <w:sz w:val="28"/>
          <w:szCs w:val="28"/>
        </w:rPr>
        <w:t>2008 году</w:t>
      </w:r>
      <w:r w:rsidR="005F7119" w:rsidRPr="00C920DC">
        <w:rPr>
          <w:rFonts w:ascii="Times New Roman" w:hAnsi="Times New Roman"/>
          <w:sz w:val="28"/>
          <w:szCs w:val="28"/>
        </w:rPr>
        <w:t>,</w:t>
      </w:r>
      <w:r w:rsidR="00D67FE5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составил на душ</w:t>
      </w:r>
      <w:r w:rsidR="00D67FE5" w:rsidRPr="00C920DC">
        <w:rPr>
          <w:rFonts w:ascii="Times New Roman" w:hAnsi="Times New Roman"/>
          <w:sz w:val="28"/>
          <w:szCs w:val="28"/>
        </w:rPr>
        <w:t xml:space="preserve">у населения </w:t>
      </w:r>
      <w:r w:rsidRPr="00C920DC">
        <w:rPr>
          <w:rFonts w:ascii="Times New Roman" w:hAnsi="Times New Roman"/>
          <w:sz w:val="28"/>
          <w:szCs w:val="28"/>
        </w:rPr>
        <w:t>553,3 тыс.</w:t>
      </w:r>
      <w:r w:rsidR="00D67FE5" w:rsidRPr="00C920DC">
        <w:rPr>
          <w:rFonts w:ascii="Times New Roman" w:hAnsi="Times New Roman"/>
          <w:sz w:val="28"/>
          <w:szCs w:val="28"/>
        </w:rPr>
        <w:t xml:space="preserve"> руб</w:t>
      </w:r>
      <w:r w:rsidR="00431A3A" w:rsidRPr="00C920DC">
        <w:rPr>
          <w:rFonts w:ascii="Times New Roman" w:hAnsi="Times New Roman"/>
          <w:sz w:val="28"/>
          <w:szCs w:val="28"/>
        </w:rPr>
        <w:t>лей</w:t>
      </w:r>
      <w:r w:rsidR="00D67FE5" w:rsidRPr="00C920DC">
        <w:rPr>
          <w:rFonts w:ascii="Times New Roman" w:hAnsi="Times New Roman"/>
          <w:sz w:val="28"/>
          <w:szCs w:val="28"/>
        </w:rPr>
        <w:t>,  а  в 2012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D67FE5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году </w:t>
      </w:r>
      <w:r w:rsidR="00D67FE5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составит</w:t>
      </w:r>
      <w:r w:rsidR="005F7119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5F7119" w:rsidRPr="00C920DC">
        <w:rPr>
          <w:rFonts w:ascii="Times New Roman" w:hAnsi="Times New Roman"/>
          <w:sz w:val="28"/>
          <w:szCs w:val="28"/>
        </w:rPr>
        <w:t>по оценке,</w:t>
      </w:r>
      <w:r w:rsidR="00D67FE5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955,3 тыс.</w:t>
      </w:r>
      <w:r w:rsidR="00D67FE5" w:rsidRPr="00C920DC">
        <w:rPr>
          <w:rFonts w:ascii="Times New Roman" w:hAnsi="Times New Roman"/>
          <w:sz w:val="28"/>
          <w:szCs w:val="28"/>
        </w:rPr>
        <w:t xml:space="preserve"> </w:t>
      </w:r>
      <w:r w:rsidR="00431A3A" w:rsidRPr="00C920DC">
        <w:rPr>
          <w:rFonts w:ascii="Times New Roman" w:hAnsi="Times New Roman"/>
          <w:sz w:val="28"/>
          <w:szCs w:val="28"/>
        </w:rPr>
        <w:t>рублей.</w:t>
      </w:r>
    </w:p>
    <w:p w:rsidR="00D67FE5" w:rsidRPr="00C920DC" w:rsidRDefault="00D67FE5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7119" w:rsidRPr="00C920DC" w:rsidRDefault="005F711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7F7D" w:rsidRPr="00C920DC" w:rsidRDefault="00D67FE5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697F7D" w:rsidRPr="00C920DC">
        <w:rPr>
          <w:rFonts w:ascii="Times New Roman" w:hAnsi="Times New Roman"/>
          <w:sz w:val="28"/>
          <w:szCs w:val="28"/>
        </w:rPr>
        <w:t>Сельское хозяйство</w:t>
      </w:r>
    </w:p>
    <w:p w:rsidR="00D67FE5" w:rsidRPr="00C920DC" w:rsidRDefault="00D67FE5" w:rsidP="001D3D79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5F7119" w:rsidRPr="00C920DC" w:rsidRDefault="005F711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 ведут производственную деятельность 12 сельскохозяйственных предприятий, зарегистрировано </w:t>
      </w:r>
      <w:r w:rsidR="009E583A" w:rsidRPr="00C920DC">
        <w:rPr>
          <w:rFonts w:ascii="Times New Roman" w:hAnsi="Times New Roman"/>
          <w:sz w:val="28"/>
          <w:szCs w:val="28"/>
        </w:rPr>
        <w:t xml:space="preserve">               </w:t>
      </w:r>
      <w:r w:rsidRPr="00C920DC">
        <w:rPr>
          <w:rFonts w:ascii="Times New Roman" w:hAnsi="Times New Roman"/>
          <w:sz w:val="28"/>
          <w:szCs w:val="28"/>
        </w:rPr>
        <w:t>134 КФХ, из них осуществляют производственную деятельность 29.</w:t>
      </w:r>
    </w:p>
    <w:p w:rsidR="005F7119" w:rsidRPr="00C920DC" w:rsidRDefault="005F711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Специализация АПК района – молочно - мясное скотоводство.</w:t>
      </w:r>
    </w:p>
    <w:p w:rsidR="005F7119" w:rsidRPr="00C920DC" w:rsidRDefault="005F711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Посевные площади остаются на протяжении последних пят</w:t>
      </w:r>
      <w:r w:rsidR="00B52613" w:rsidRPr="00C920DC">
        <w:rPr>
          <w:rFonts w:ascii="Times New Roman" w:hAnsi="Times New Roman"/>
          <w:sz w:val="28"/>
          <w:szCs w:val="28"/>
        </w:rPr>
        <w:t>и</w:t>
      </w:r>
      <w:r w:rsidRPr="00C920DC">
        <w:rPr>
          <w:rFonts w:ascii="Times New Roman" w:hAnsi="Times New Roman"/>
          <w:sz w:val="28"/>
          <w:szCs w:val="28"/>
        </w:rPr>
        <w:t xml:space="preserve"> лет на одном уровне, в основном они заняты кормовыми культурами.    </w:t>
      </w:r>
    </w:p>
    <w:p w:rsidR="005F7119" w:rsidRPr="00C920DC" w:rsidRDefault="005F711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Поголовье КРС и поголовья свиней ежегодно снижается во всех категориях хозяйств.</w:t>
      </w:r>
    </w:p>
    <w:p w:rsidR="005F7119" w:rsidRDefault="005F7119" w:rsidP="001D3D79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16EF2" w:rsidRDefault="00016EF2" w:rsidP="001D3D79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16EF2" w:rsidRPr="00016EF2" w:rsidRDefault="00016EF2" w:rsidP="001D3D79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22"/>
        <w:gridCol w:w="1331"/>
        <w:gridCol w:w="885"/>
        <w:gridCol w:w="886"/>
        <w:gridCol w:w="886"/>
        <w:gridCol w:w="886"/>
        <w:gridCol w:w="1394"/>
      </w:tblGrid>
      <w:tr w:rsidR="002029A0" w:rsidRPr="00C920DC" w:rsidTr="002029A0">
        <w:tc>
          <w:tcPr>
            <w:tcW w:w="2922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</w:tc>
        <w:tc>
          <w:tcPr>
            <w:tcW w:w="1394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 год к 2008 году</w:t>
            </w:r>
          </w:p>
        </w:tc>
      </w:tr>
      <w:tr w:rsidR="002029A0" w:rsidRPr="00C920DC" w:rsidTr="002029A0">
        <w:tc>
          <w:tcPr>
            <w:tcW w:w="2922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Валовая продукция  сельского хозяйства всех категорий хозяйств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029A0" w:rsidRPr="00C920DC" w:rsidRDefault="00431A3A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м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>лн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.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247,9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247,9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248,3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262,9</w:t>
            </w:r>
          </w:p>
        </w:tc>
        <w:tc>
          <w:tcPr>
            <w:tcW w:w="1394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-30,2</w:t>
            </w:r>
          </w:p>
        </w:tc>
      </w:tr>
      <w:tr w:rsidR="002029A0" w:rsidRPr="00C920DC" w:rsidTr="002029A0">
        <w:tc>
          <w:tcPr>
            <w:tcW w:w="2922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Посевные площади всего 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13218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14560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13343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13822</w:t>
            </w:r>
          </w:p>
        </w:tc>
        <w:tc>
          <w:tcPr>
            <w:tcW w:w="1394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+604</w:t>
            </w:r>
          </w:p>
        </w:tc>
      </w:tr>
      <w:tr w:rsidR="002029A0" w:rsidRPr="00C920DC" w:rsidTr="002029A0">
        <w:tc>
          <w:tcPr>
            <w:tcW w:w="2922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 т.ч.зерновые культуры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603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615</w:t>
            </w:r>
          </w:p>
        </w:tc>
        <w:tc>
          <w:tcPr>
            <w:tcW w:w="1394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2029A0" w:rsidRPr="00C920DC" w:rsidTr="002029A0">
        <w:tc>
          <w:tcPr>
            <w:tcW w:w="2922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       кормовые культуры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12017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13467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12181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12649</w:t>
            </w:r>
          </w:p>
        </w:tc>
        <w:tc>
          <w:tcPr>
            <w:tcW w:w="1394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+30</w:t>
            </w:r>
          </w:p>
        </w:tc>
      </w:tr>
      <w:tr w:rsidR="002029A0" w:rsidRPr="00C920DC" w:rsidTr="002029A0">
        <w:tc>
          <w:tcPr>
            <w:tcW w:w="2922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Численность КРС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4284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3875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3483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1394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-884</w:t>
            </w:r>
          </w:p>
        </w:tc>
      </w:tr>
      <w:tr w:rsidR="002029A0" w:rsidRPr="00C920DC" w:rsidTr="002029A0">
        <w:tc>
          <w:tcPr>
            <w:tcW w:w="2922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Численность  свиней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738</w:t>
            </w:r>
          </w:p>
        </w:tc>
        <w:tc>
          <w:tcPr>
            <w:tcW w:w="886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394" w:type="dxa"/>
          </w:tcPr>
          <w:p w:rsidR="002029A0" w:rsidRPr="00C920DC" w:rsidRDefault="002029A0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-194</w:t>
            </w:r>
          </w:p>
        </w:tc>
      </w:tr>
    </w:tbl>
    <w:p w:rsidR="00697F7D" w:rsidRPr="00C920DC" w:rsidRDefault="00697F7D" w:rsidP="001D3D7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697F7D" w:rsidRPr="00C920DC" w:rsidRDefault="00697F7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В </w:t>
      </w:r>
      <w:r w:rsidR="005F7119" w:rsidRPr="00C920DC">
        <w:rPr>
          <w:rFonts w:ascii="Times New Roman" w:hAnsi="Times New Roman"/>
          <w:sz w:val="28"/>
          <w:szCs w:val="28"/>
        </w:rPr>
        <w:t>районе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D67FE5" w:rsidRPr="00C920DC">
        <w:rPr>
          <w:rFonts w:ascii="Times New Roman" w:hAnsi="Times New Roman"/>
          <w:sz w:val="28"/>
          <w:szCs w:val="28"/>
        </w:rPr>
        <w:t xml:space="preserve">реализуются </w:t>
      </w:r>
      <w:r w:rsidRPr="00C920DC">
        <w:rPr>
          <w:rFonts w:ascii="Times New Roman" w:hAnsi="Times New Roman"/>
          <w:sz w:val="28"/>
          <w:szCs w:val="28"/>
        </w:rPr>
        <w:t>государ</w:t>
      </w:r>
      <w:r w:rsidR="00D67FE5" w:rsidRPr="00C920DC">
        <w:rPr>
          <w:rFonts w:ascii="Times New Roman" w:hAnsi="Times New Roman"/>
          <w:sz w:val="28"/>
          <w:szCs w:val="28"/>
        </w:rPr>
        <w:t xml:space="preserve">ственная </w:t>
      </w:r>
      <w:r w:rsidR="005F7119" w:rsidRPr="00C920DC">
        <w:rPr>
          <w:rFonts w:ascii="Times New Roman" w:hAnsi="Times New Roman"/>
          <w:sz w:val="28"/>
          <w:szCs w:val="28"/>
        </w:rPr>
        <w:t>п</w:t>
      </w:r>
      <w:r w:rsidR="00D67FE5" w:rsidRPr="00C920DC">
        <w:rPr>
          <w:rFonts w:ascii="Times New Roman" w:hAnsi="Times New Roman"/>
          <w:sz w:val="28"/>
          <w:szCs w:val="28"/>
        </w:rPr>
        <w:t xml:space="preserve">рограмма </w:t>
      </w:r>
      <w:r w:rsidRPr="00C920DC">
        <w:rPr>
          <w:rFonts w:ascii="Times New Roman" w:hAnsi="Times New Roman"/>
          <w:sz w:val="28"/>
          <w:szCs w:val="28"/>
        </w:rPr>
        <w:t>«Социальн</w:t>
      </w:r>
      <w:r w:rsidR="00D67FE5" w:rsidRPr="00C920DC">
        <w:rPr>
          <w:rFonts w:ascii="Times New Roman" w:hAnsi="Times New Roman"/>
          <w:sz w:val="28"/>
          <w:szCs w:val="28"/>
        </w:rPr>
        <w:t xml:space="preserve">ое развитие села до 2013 года» в </w:t>
      </w:r>
      <w:r w:rsidRPr="00C920DC">
        <w:rPr>
          <w:rFonts w:ascii="Times New Roman" w:hAnsi="Times New Roman"/>
          <w:sz w:val="28"/>
          <w:szCs w:val="28"/>
        </w:rPr>
        <w:t xml:space="preserve">2012 году 3 семьи признаны </w:t>
      </w:r>
      <w:r w:rsidR="005F7119" w:rsidRPr="00C920DC">
        <w:rPr>
          <w:rFonts w:ascii="Times New Roman" w:hAnsi="Times New Roman"/>
          <w:sz w:val="28"/>
          <w:szCs w:val="28"/>
        </w:rPr>
        <w:t xml:space="preserve">ее </w:t>
      </w:r>
      <w:r w:rsidRPr="00C920DC">
        <w:rPr>
          <w:rFonts w:ascii="Times New Roman" w:hAnsi="Times New Roman"/>
          <w:sz w:val="28"/>
          <w:szCs w:val="28"/>
        </w:rPr>
        <w:t xml:space="preserve">участниками и получили государственную финансовую поддержку в сумме </w:t>
      </w:r>
      <w:r w:rsidR="00510589" w:rsidRPr="00C920DC">
        <w:rPr>
          <w:rFonts w:ascii="Times New Roman" w:hAnsi="Times New Roman"/>
          <w:sz w:val="28"/>
          <w:szCs w:val="28"/>
        </w:rPr>
        <w:t xml:space="preserve">                  </w:t>
      </w:r>
      <w:r w:rsidRPr="00C920DC">
        <w:rPr>
          <w:rFonts w:ascii="Times New Roman" w:hAnsi="Times New Roman"/>
          <w:sz w:val="28"/>
          <w:szCs w:val="28"/>
        </w:rPr>
        <w:t>2032,4 тыс. рублей, приобретены 2 квартиры, 1 дом на селе.</w:t>
      </w:r>
    </w:p>
    <w:p w:rsidR="006F2D1A" w:rsidRPr="00C920DC" w:rsidRDefault="006F2D1A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В районе развивается рыбоводное хозяйство. Производство (выращивание) товарной рыбы осуществляют</w:t>
      </w:r>
      <w:r w:rsidR="005F7119" w:rsidRPr="00C920DC">
        <w:rPr>
          <w:rFonts w:ascii="Times New Roman" w:hAnsi="Times New Roman"/>
          <w:bCs/>
          <w:sz w:val="28"/>
          <w:szCs w:val="28"/>
        </w:rPr>
        <w:t>:</w:t>
      </w:r>
      <w:r w:rsidRPr="00C920D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Тольятинский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филиал ООО «Русская крепость», ООО «Нептун», СПК «Салма – Плюс», ООО «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Тверьрыбпром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», СПК «Салма-Плюс», ООО «Нептун» выращивают рыб-производителей. Предприятия используют </w:t>
      </w:r>
      <w:r w:rsidR="005F7119" w:rsidRPr="00C920DC">
        <w:rPr>
          <w:rFonts w:ascii="Times New Roman" w:hAnsi="Times New Roman"/>
          <w:bCs/>
          <w:sz w:val="28"/>
          <w:szCs w:val="28"/>
        </w:rPr>
        <w:t xml:space="preserve">теплые </w:t>
      </w:r>
      <w:r w:rsidRPr="00C920DC">
        <w:rPr>
          <w:rFonts w:ascii="Times New Roman" w:hAnsi="Times New Roman"/>
          <w:bCs/>
          <w:sz w:val="28"/>
          <w:szCs w:val="28"/>
        </w:rPr>
        <w:t xml:space="preserve">воды озер 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Песьво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и Удомля, </w:t>
      </w:r>
      <w:r w:rsidR="00B52613" w:rsidRPr="00C920DC">
        <w:rPr>
          <w:rFonts w:ascii="Times New Roman" w:hAnsi="Times New Roman"/>
          <w:bCs/>
          <w:sz w:val="28"/>
          <w:szCs w:val="28"/>
        </w:rPr>
        <w:t>выращивают</w:t>
      </w:r>
      <w:r w:rsidRPr="00C920DC">
        <w:rPr>
          <w:rFonts w:ascii="Times New Roman" w:hAnsi="Times New Roman"/>
          <w:bCs/>
          <w:sz w:val="28"/>
          <w:szCs w:val="28"/>
        </w:rPr>
        <w:t>: форель, осетр</w:t>
      </w:r>
      <w:r w:rsidR="005F7119" w:rsidRPr="00C920DC">
        <w:rPr>
          <w:rFonts w:ascii="Times New Roman" w:hAnsi="Times New Roman"/>
          <w:bCs/>
          <w:sz w:val="28"/>
          <w:szCs w:val="28"/>
        </w:rPr>
        <w:t>а</w:t>
      </w:r>
      <w:r w:rsidRPr="00C920DC">
        <w:rPr>
          <w:rFonts w:ascii="Times New Roman" w:hAnsi="Times New Roman"/>
          <w:bCs/>
          <w:sz w:val="28"/>
          <w:szCs w:val="28"/>
        </w:rPr>
        <w:t>, карп</w:t>
      </w:r>
      <w:r w:rsidR="005F7119" w:rsidRPr="00C920DC">
        <w:rPr>
          <w:rFonts w:ascii="Times New Roman" w:hAnsi="Times New Roman"/>
          <w:bCs/>
          <w:sz w:val="28"/>
          <w:szCs w:val="28"/>
        </w:rPr>
        <w:t>а</w:t>
      </w:r>
      <w:r w:rsidRPr="00C920DC">
        <w:rPr>
          <w:rFonts w:ascii="Times New Roman" w:hAnsi="Times New Roman"/>
          <w:bCs/>
          <w:sz w:val="28"/>
          <w:szCs w:val="28"/>
        </w:rPr>
        <w:t>, толстолобик</w:t>
      </w:r>
      <w:r w:rsidR="005F7119" w:rsidRPr="00C920DC">
        <w:rPr>
          <w:rFonts w:ascii="Times New Roman" w:hAnsi="Times New Roman"/>
          <w:bCs/>
          <w:sz w:val="28"/>
          <w:szCs w:val="28"/>
        </w:rPr>
        <w:t>а</w:t>
      </w:r>
      <w:r w:rsidRPr="00C920DC">
        <w:rPr>
          <w:rFonts w:ascii="Times New Roman" w:hAnsi="Times New Roman"/>
          <w:bCs/>
          <w:sz w:val="28"/>
          <w:szCs w:val="28"/>
        </w:rPr>
        <w:t>, амур</w:t>
      </w:r>
      <w:r w:rsidR="005F7119" w:rsidRPr="00C920DC">
        <w:rPr>
          <w:rFonts w:ascii="Times New Roman" w:hAnsi="Times New Roman"/>
          <w:bCs/>
          <w:sz w:val="28"/>
          <w:szCs w:val="28"/>
        </w:rPr>
        <w:t>а</w:t>
      </w:r>
      <w:r w:rsidRPr="00C920DC">
        <w:rPr>
          <w:rFonts w:ascii="Times New Roman" w:hAnsi="Times New Roman"/>
          <w:bCs/>
          <w:sz w:val="28"/>
          <w:szCs w:val="28"/>
        </w:rPr>
        <w:t xml:space="preserve"> и сом</w:t>
      </w:r>
      <w:r w:rsidR="005F7119" w:rsidRPr="00C920DC">
        <w:rPr>
          <w:rFonts w:ascii="Times New Roman" w:hAnsi="Times New Roman"/>
          <w:bCs/>
          <w:sz w:val="28"/>
          <w:szCs w:val="28"/>
        </w:rPr>
        <w:t>а</w:t>
      </w:r>
      <w:r w:rsidRPr="00C920DC">
        <w:rPr>
          <w:rFonts w:ascii="Times New Roman" w:hAnsi="Times New Roman"/>
          <w:bCs/>
          <w:sz w:val="28"/>
          <w:szCs w:val="28"/>
        </w:rPr>
        <w:t xml:space="preserve">. </w:t>
      </w:r>
    </w:p>
    <w:p w:rsidR="006F2D1A" w:rsidRPr="00C920DC" w:rsidRDefault="006F2D1A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FE5" w:rsidRPr="00C920DC" w:rsidRDefault="00D67FE5" w:rsidP="001D3D7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04D0" w:rsidRPr="00C920DC" w:rsidRDefault="00D67FE5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Малое предпринимательство </w:t>
      </w:r>
    </w:p>
    <w:p w:rsidR="002029A0" w:rsidRPr="00C920DC" w:rsidRDefault="002029A0" w:rsidP="001D3D79">
      <w:pPr>
        <w:pStyle w:val="ab"/>
        <w:spacing w:after="0" w:line="240" w:lineRule="auto"/>
        <w:ind w:left="1571"/>
        <w:rPr>
          <w:rFonts w:ascii="Times New Roman" w:hAnsi="Times New Roman"/>
          <w:sz w:val="28"/>
          <w:szCs w:val="28"/>
        </w:rPr>
      </w:pP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 по состоянию на 01.01.2012 зарегистрировано 994 индивидуальных предпринимателей и </w:t>
      </w:r>
      <w:r w:rsidR="00510589" w:rsidRPr="00C920DC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C920DC">
        <w:rPr>
          <w:rFonts w:ascii="Times New Roman" w:hAnsi="Times New Roman"/>
          <w:sz w:val="28"/>
          <w:szCs w:val="28"/>
        </w:rPr>
        <w:t>298 юридических лиц субъектов малого и среднего предпринимательства</w:t>
      </w:r>
      <w:r w:rsidR="000F44C4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в том числе</w:t>
      </w:r>
      <w:r w:rsidR="000F44C4" w:rsidRPr="00C920DC">
        <w:rPr>
          <w:rFonts w:ascii="Times New Roman" w:hAnsi="Times New Roman"/>
          <w:sz w:val="28"/>
          <w:szCs w:val="28"/>
        </w:rPr>
        <w:t>:</w:t>
      </w:r>
      <w:r w:rsidRPr="00C920DC">
        <w:rPr>
          <w:rFonts w:ascii="Times New Roman" w:hAnsi="Times New Roman"/>
          <w:sz w:val="28"/>
          <w:szCs w:val="28"/>
        </w:rPr>
        <w:t xml:space="preserve"> 3 средних предприяти</w:t>
      </w:r>
      <w:r w:rsidR="000F44C4" w:rsidRPr="00C920DC">
        <w:rPr>
          <w:rFonts w:ascii="Times New Roman" w:hAnsi="Times New Roman"/>
          <w:sz w:val="28"/>
          <w:szCs w:val="28"/>
        </w:rPr>
        <w:t>я</w:t>
      </w:r>
      <w:r w:rsidRPr="00C920DC">
        <w:rPr>
          <w:rFonts w:ascii="Times New Roman" w:hAnsi="Times New Roman"/>
          <w:sz w:val="28"/>
          <w:szCs w:val="28"/>
        </w:rPr>
        <w:t xml:space="preserve">, 38 малых предприятий, </w:t>
      </w:r>
      <w:r w:rsidR="00510589" w:rsidRPr="00C920DC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C920DC">
        <w:rPr>
          <w:rFonts w:ascii="Times New Roman" w:hAnsi="Times New Roman"/>
          <w:sz w:val="28"/>
          <w:szCs w:val="28"/>
        </w:rPr>
        <w:t xml:space="preserve">242 </w:t>
      </w:r>
      <w:proofErr w:type="spellStart"/>
      <w:r w:rsidRPr="00C920DC"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. Удельный вес занятых в сфере малого и среднего предпринимательства составляет 15,0 %. </w:t>
      </w:r>
    </w:p>
    <w:p w:rsidR="007904D0" w:rsidRPr="00C920DC" w:rsidRDefault="007904D0" w:rsidP="001D3D7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709"/>
        <w:gridCol w:w="709"/>
        <w:gridCol w:w="708"/>
        <w:gridCol w:w="709"/>
        <w:gridCol w:w="1134"/>
        <w:gridCol w:w="1382"/>
      </w:tblGrid>
      <w:tr w:rsidR="00510589" w:rsidRPr="00C920DC" w:rsidTr="00510589">
        <w:tc>
          <w:tcPr>
            <w:tcW w:w="4111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2008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2009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2010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 xml:space="preserve"> год оценка</w:t>
            </w:r>
          </w:p>
        </w:tc>
        <w:tc>
          <w:tcPr>
            <w:tcW w:w="1382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г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>од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 xml:space="preserve"> к 2008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г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>оду</w:t>
            </w:r>
          </w:p>
        </w:tc>
      </w:tr>
      <w:tr w:rsidR="00510589" w:rsidRPr="00C920DC" w:rsidTr="00510589">
        <w:trPr>
          <w:trHeight w:val="633"/>
        </w:trPr>
        <w:tc>
          <w:tcPr>
            <w:tcW w:w="4111" w:type="dxa"/>
          </w:tcPr>
          <w:p w:rsidR="00D67FE5" w:rsidRPr="00C920DC" w:rsidRDefault="00D67FE5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Индивидуальные</w:t>
            </w:r>
          </w:p>
          <w:p w:rsidR="00D67FE5" w:rsidRPr="00C920DC" w:rsidRDefault="00D67FE5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предприниматели (чел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>овек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1172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967</w:t>
            </w:r>
          </w:p>
        </w:tc>
        <w:tc>
          <w:tcPr>
            <w:tcW w:w="708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1022</w:t>
            </w:r>
            <w:r w:rsidRPr="00C920D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974</w:t>
            </w:r>
          </w:p>
        </w:tc>
        <w:tc>
          <w:tcPr>
            <w:tcW w:w="1134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994</w:t>
            </w:r>
          </w:p>
        </w:tc>
        <w:tc>
          <w:tcPr>
            <w:tcW w:w="1382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-178</w:t>
            </w:r>
          </w:p>
        </w:tc>
      </w:tr>
      <w:tr w:rsidR="00510589" w:rsidRPr="00C920DC" w:rsidTr="00510589">
        <w:tc>
          <w:tcPr>
            <w:tcW w:w="4111" w:type="dxa"/>
          </w:tcPr>
          <w:p w:rsidR="00D67FE5" w:rsidRPr="00C920DC" w:rsidRDefault="00D67FE5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Всего организаций на территории района (кол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во)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  <w:tc>
          <w:tcPr>
            <w:tcW w:w="708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767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743</w:t>
            </w:r>
          </w:p>
        </w:tc>
        <w:tc>
          <w:tcPr>
            <w:tcW w:w="1134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740</w:t>
            </w:r>
          </w:p>
        </w:tc>
        <w:tc>
          <w:tcPr>
            <w:tcW w:w="1382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-38</w:t>
            </w:r>
          </w:p>
        </w:tc>
      </w:tr>
      <w:tr w:rsidR="00510589" w:rsidRPr="00C920DC" w:rsidTr="00510589">
        <w:tc>
          <w:tcPr>
            <w:tcW w:w="4111" w:type="dxa"/>
          </w:tcPr>
          <w:p w:rsidR="00D67FE5" w:rsidRPr="00C920DC" w:rsidRDefault="007904D0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Субъекты </w:t>
            </w:r>
            <w:r w:rsidR="00D67FE5" w:rsidRPr="00C920DC">
              <w:rPr>
                <w:rFonts w:ascii="Times New Roman" w:hAnsi="Times New Roman"/>
                <w:sz w:val="24"/>
                <w:szCs w:val="24"/>
              </w:rPr>
              <w:t>малого и среднего предпринимательства</w:t>
            </w:r>
            <w:r w:rsidR="00510589" w:rsidRPr="00C92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FE5" w:rsidRPr="00C920DC">
              <w:rPr>
                <w:rFonts w:ascii="Times New Roman" w:hAnsi="Times New Roman"/>
                <w:sz w:val="24"/>
                <w:szCs w:val="24"/>
              </w:rPr>
              <w:t>(кол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>ичество</w:t>
            </w:r>
            <w:r w:rsidR="00D67FE5" w:rsidRPr="00C920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708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134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1382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+13</w:t>
            </w:r>
          </w:p>
        </w:tc>
      </w:tr>
      <w:tr w:rsidR="00510589" w:rsidRPr="00C920DC" w:rsidTr="00510589">
        <w:tc>
          <w:tcPr>
            <w:tcW w:w="4111" w:type="dxa"/>
          </w:tcPr>
          <w:p w:rsidR="00D67FE5" w:rsidRPr="00C920DC" w:rsidRDefault="00D67FE5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Численность занятых в малом и среднем бизнесе всего (тыс. чел</w:t>
            </w:r>
            <w:r w:rsidR="002029A0" w:rsidRPr="00C920DC">
              <w:rPr>
                <w:rFonts w:ascii="Times New Roman" w:hAnsi="Times New Roman"/>
                <w:sz w:val="24"/>
                <w:szCs w:val="24"/>
              </w:rPr>
              <w:t>овек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708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709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1134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1382" w:type="dxa"/>
          </w:tcPr>
          <w:p w:rsidR="00D67FE5" w:rsidRPr="00C920DC" w:rsidRDefault="00D67FE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-100</w:t>
            </w:r>
          </w:p>
        </w:tc>
      </w:tr>
    </w:tbl>
    <w:p w:rsidR="00526652" w:rsidRPr="00C920DC" w:rsidRDefault="00526652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0589" w:rsidRPr="00C920DC" w:rsidRDefault="00510589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0589" w:rsidRPr="00C920DC" w:rsidRDefault="00510589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904D0" w:rsidRPr="00C920DC" w:rsidRDefault="007904D0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Развитие потребительского рынка</w:t>
      </w:r>
    </w:p>
    <w:p w:rsidR="007904D0" w:rsidRPr="00C920DC" w:rsidRDefault="007904D0" w:rsidP="001D3D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182" w:tblpY="185"/>
        <w:tblW w:w="9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1276"/>
        <w:gridCol w:w="850"/>
        <w:gridCol w:w="851"/>
        <w:gridCol w:w="850"/>
        <w:gridCol w:w="851"/>
        <w:gridCol w:w="1134"/>
        <w:gridCol w:w="1350"/>
      </w:tblGrid>
      <w:tr w:rsidR="007E0604" w:rsidRPr="00C920DC" w:rsidTr="007E0604">
        <w:trPr>
          <w:trHeight w:val="360"/>
        </w:trPr>
        <w:tc>
          <w:tcPr>
            <w:tcW w:w="2093" w:type="dxa"/>
          </w:tcPr>
          <w:p w:rsidR="007E0604" w:rsidRPr="00C920DC" w:rsidRDefault="007E0604" w:rsidP="001D3D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7E0604" w:rsidRPr="00C920DC" w:rsidRDefault="007E0604" w:rsidP="001D3D7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2008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2009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2010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2012 год оценка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2011 год к 2008 году</w:t>
            </w:r>
          </w:p>
        </w:tc>
      </w:tr>
      <w:tr w:rsidR="007E0604" w:rsidRPr="00C920DC" w:rsidTr="007E0604">
        <w:tc>
          <w:tcPr>
            <w:tcW w:w="2093" w:type="dxa"/>
          </w:tcPr>
          <w:p w:rsidR="007E0604" w:rsidRPr="00C920DC" w:rsidRDefault="007E0604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Обеспеченность  населения торговой  площадью</w:t>
            </w:r>
          </w:p>
        </w:tc>
        <w:tc>
          <w:tcPr>
            <w:tcW w:w="1276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На 1 тыс. жителей</w:t>
            </w:r>
          </w:p>
        </w:tc>
        <w:tc>
          <w:tcPr>
            <w:tcW w:w="850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851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850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851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1350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+51</w:t>
            </w:r>
          </w:p>
        </w:tc>
      </w:tr>
      <w:tr w:rsidR="007E0604" w:rsidRPr="00C920DC" w:rsidTr="007E0604">
        <w:tc>
          <w:tcPr>
            <w:tcW w:w="2093" w:type="dxa"/>
          </w:tcPr>
          <w:p w:rsidR="007E0604" w:rsidRPr="00C920DC" w:rsidRDefault="007E0604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Объем  платных услуг населению</w:t>
            </w:r>
          </w:p>
        </w:tc>
        <w:tc>
          <w:tcPr>
            <w:tcW w:w="1276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рублей на 1 жителя</w:t>
            </w:r>
          </w:p>
        </w:tc>
        <w:tc>
          <w:tcPr>
            <w:tcW w:w="850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13273</w:t>
            </w:r>
          </w:p>
        </w:tc>
        <w:tc>
          <w:tcPr>
            <w:tcW w:w="851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12124</w:t>
            </w:r>
          </w:p>
        </w:tc>
        <w:tc>
          <w:tcPr>
            <w:tcW w:w="850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13881</w:t>
            </w:r>
          </w:p>
        </w:tc>
        <w:tc>
          <w:tcPr>
            <w:tcW w:w="851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15621</w:t>
            </w:r>
          </w:p>
        </w:tc>
        <w:tc>
          <w:tcPr>
            <w:tcW w:w="1134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17413</w:t>
            </w:r>
          </w:p>
        </w:tc>
        <w:tc>
          <w:tcPr>
            <w:tcW w:w="1350" w:type="dxa"/>
          </w:tcPr>
          <w:p w:rsidR="007E0604" w:rsidRPr="00C920DC" w:rsidRDefault="007E0604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+4140</w:t>
            </w:r>
          </w:p>
        </w:tc>
      </w:tr>
    </w:tbl>
    <w:p w:rsidR="007904D0" w:rsidRPr="00C920DC" w:rsidRDefault="007904D0" w:rsidP="001D3D79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904D0" w:rsidRPr="00C920DC" w:rsidRDefault="007904D0" w:rsidP="001D3D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В связи с ростом заработной платы и среднедушевого дохода </w:t>
      </w:r>
      <w:r w:rsidR="00510589" w:rsidRPr="00C920DC">
        <w:rPr>
          <w:rFonts w:ascii="Times New Roman" w:hAnsi="Times New Roman"/>
          <w:sz w:val="28"/>
          <w:szCs w:val="28"/>
        </w:rPr>
        <w:t>в</w:t>
      </w:r>
      <w:r w:rsidRPr="00C920DC">
        <w:rPr>
          <w:rFonts w:ascii="Times New Roman" w:hAnsi="Times New Roman"/>
          <w:sz w:val="28"/>
          <w:szCs w:val="28"/>
        </w:rPr>
        <w:t xml:space="preserve"> городе Удомля </w:t>
      </w:r>
      <w:r w:rsidR="00510589" w:rsidRPr="00C920DC">
        <w:rPr>
          <w:rFonts w:ascii="Times New Roman" w:hAnsi="Times New Roman"/>
          <w:sz w:val="28"/>
          <w:szCs w:val="28"/>
        </w:rPr>
        <w:t xml:space="preserve">наблюдается </w:t>
      </w:r>
      <w:r w:rsidRPr="00C920DC">
        <w:rPr>
          <w:rFonts w:ascii="Times New Roman" w:hAnsi="Times New Roman"/>
          <w:sz w:val="28"/>
          <w:szCs w:val="28"/>
        </w:rPr>
        <w:t>развити</w:t>
      </w:r>
      <w:r w:rsidR="00510589" w:rsidRPr="00C920DC">
        <w:rPr>
          <w:rFonts w:ascii="Times New Roman" w:hAnsi="Times New Roman"/>
          <w:sz w:val="28"/>
          <w:szCs w:val="28"/>
        </w:rPr>
        <w:t>е</w:t>
      </w:r>
      <w:r w:rsidRPr="00C920DC">
        <w:rPr>
          <w:rFonts w:ascii="Times New Roman" w:hAnsi="Times New Roman"/>
          <w:sz w:val="28"/>
          <w:szCs w:val="28"/>
        </w:rPr>
        <w:t xml:space="preserve"> торговой сети и объектов по оказанию платных услуг. Обеспеченность населения </w:t>
      </w:r>
      <w:r w:rsidR="007E0604" w:rsidRPr="00C920DC">
        <w:rPr>
          <w:rFonts w:ascii="Times New Roman" w:hAnsi="Times New Roman"/>
          <w:sz w:val="28"/>
          <w:szCs w:val="28"/>
        </w:rPr>
        <w:t xml:space="preserve">торговой площадью к концу </w:t>
      </w:r>
      <w:r w:rsidR="009E583A" w:rsidRPr="00C920DC">
        <w:rPr>
          <w:rFonts w:ascii="Times New Roman" w:hAnsi="Times New Roman"/>
          <w:sz w:val="28"/>
          <w:szCs w:val="28"/>
        </w:rPr>
        <w:t xml:space="preserve">              </w:t>
      </w:r>
      <w:r w:rsidR="007E0604" w:rsidRPr="00C920DC">
        <w:rPr>
          <w:rFonts w:ascii="Times New Roman" w:hAnsi="Times New Roman"/>
          <w:sz w:val="28"/>
          <w:szCs w:val="28"/>
        </w:rPr>
        <w:t xml:space="preserve">2012 года </w:t>
      </w:r>
      <w:r w:rsidRPr="00C920DC">
        <w:rPr>
          <w:rFonts w:ascii="Times New Roman" w:hAnsi="Times New Roman"/>
          <w:sz w:val="28"/>
          <w:szCs w:val="28"/>
        </w:rPr>
        <w:t>состави</w:t>
      </w:r>
      <w:r w:rsidR="007E0604" w:rsidRPr="00C920DC">
        <w:rPr>
          <w:rFonts w:ascii="Times New Roman" w:hAnsi="Times New Roman"/>
          <w:sz w:val="28"/>
          <w:szCs w:val="28"/>
        </w:rPr>
        <w:t>т по оценке</w:t>
      </w:r>
      <w:r w:rsidRPr="00C920DC">
        <w:rPr>
          <w:rFonts w:ascii="Times New Roman" w:hAnsi="Times New Roman"/>
          <w:sz w:val="28"/>
          <w:szCs w:val="28"/>
        </w:rPr>
        <w:t xml:space="preserve"> 449 кв.</w:t>
      </w:r>
      <w:r w:rsidR="007E0604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м на 1 тыс. жителей, </w:t>
      </w:r>
      <w:r w:rsidR="007E0604" w:rsidRPr="00C920DC">
        <w:rPr>
          <w:rFonts w:ascii="Times New Roman" w:hAnsi="Times New Roman"/>
          <w:sz w:val="28"/>
          <w:szCs w:val="28"/>
        </w:rPr>
        <w:t xml:space="preserve">что </w:t>
      </w:r>
      <w:r w:rsidRPr="00C920DC">
        <w:rPr>
          <w:rFonts w:ascii="Times New Roman" w:hAnsi="Times New Roman"/>
          <w:sz w:val="28"/>
          <w:szCs w:val="28"/>
        </w:rPr>
        <w:t>на 48 кв.</w:t>
      </w:r>
      <w:r w:rsidR="007E0604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м выше утвержденного норматива минимальной обеспеченности населения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района.</w:t>
      </w:r>
    </w:p>
    <w:p w:rsidR="007904D0" w:rsidRPr="00C920DC" w:rsidRDefault="007904D0" w:rsidP="001D3D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Объем платных услуг </w:t>
      </w:r>
      <w:r w:rsidR="007E0604" w:rsidRPr="00C920DC">
        <w:rPr>
          <w:rFonts w:ascii="Times New Roman" w:hAnsi="Times New Roman"/>
          <w:bCs/>
          <w:sz w:val="28"/>
          <w:szCs w:val="28"/>
        </w:rPr>
        <w:t>на 1 жителя в 2012 году увеличит</w:t>
      </w:r>
      <w:r w:rsidRPr="00C920DC">
        <w:rPr>
          <w:rFonts w:ascii="Times New Roman" w:hAnsi="Times New Roman"/>
          <w:bCs/>
          <w:sz w:val="28"/>
          <w:szCs w:val="28"/>
        </w:rPr>
        <w:t>ся по сравнению с 2008 годом на 4140 руб</w:t>
      </w:r>
      <w:r w:rsidR="00431A3A" w:rsidRPr="00C920DC">
        <w:rPr>
          <w:rFonts w:ascii="Times New Roman" w:hAnsi="Times New Roman"/>
          <w:bCs/>
          <w:sz w:val="28"/>
          <w:szCs w:val="28"/>
        </w:rPr>
        <w:t>лей</w:t>
      </w:r>
      <w:r w:rsidR="007E0604" w:rsidRPr="00C920DC">
        <w:rPr>
          <w:rFonts w:ascii="Times New Roman" w:hAnsi="Times New Roman"/>
          <w:bCs/>
          <w:sz w:val="28"/>
          <w:szCs w:val="28"/>
        </w:rPr>
        <w:t>,</w:t>
      </w:r>
      <w:r w:rsidRPr="00C920DC">
        <w:rPr>
          <w:rFonts w:ascii="Times New Roman" w:hAnsi="Times New Roman"/>
          <w:bCs/>
          <w:sz w:val="28"/>
          <w:szCs w:val="28"/>
        </w:rPr>
        <w:t xml:space="preserve"> или на 31,2 %.</w:t>
      </w:r>
    </w:p>
    <w:p w:rsidR="007E0604" w:rsidRPr="00C920DC" w:rsidRDefault="007E0604" w:rsidP="001D3D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904D0" w:rsidRPr="00C920DC" w:rsidRDefault="007904D0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904D0" w:rsidRPr="00C920DC" w:rsidRDefault="007904D0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Социальная сфера</w:t>
      </w:r>
    </w:p>
    <w:p w:rsidR="007904D0" w:rsidRPr="00C920DC" w:rsidRDefault="007904D0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5FDE" w:rsidRPr="00C920DC" w:rsidRDefault="00255FDE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1.</w:t>
      </w:r>
      <w:r w:rsidR="004D4F19" w:rsidRPr="00C920DC">
        <w:rPr>
          <w:rFonts w:ascii="Times New Roman" w:hAnsi="Times New Roman"/>
          <w:sz w:val="28"/>
          <w:szCs w:val="28"/>
        </w:rPr>
        <w:t>8</w:t>
      </w:r>
      <w:r w:rsidRPr="00C920DC">
        <w:rPr>
          <w:rFonts w:ascii="Times New Roman" w:hAnsi="Times New Roman"/>
          <w:sz w:val="28"/>
          <w:szCs w:val="28"/>
        </w:rPr>
        <w:t>.1. Образование</w:t>
      </w:r>
    </w:p>
    <w:p w:rsidR="00255FDE" w:rsidRPr="00C920DC" w:rsidRDefault="00255FDE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20DC">
        <w:rPr>
          <w:rFonts w:ascii="Times New Roman" w:hAnsi="Times New Roman"/>
          <w:sz w:val="28"/>
          <w:szCs w:val="28"/>
        </w:rPr>
        <w:t>Удомельский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 располагает сетью учебных заведений, о</w:t>
      </w:r>
      <w:r w:rsidR="00DD7873" w:rsidRPr="00C920DC">
        <w:rPr>
          <w:rFonts w:ascii="Times New Roman" w:hAnsi="Times New Roman"/>
          <w:sz w:val="28"/>
          <w:szCs w:val="28"/>
        </w:rPr>
        <w:t>бъединяющих 36 образовательных организаци</w:t>
      </w:r>
      <w:r w:rsidRPr="00C920DC">
        <w:rPr>
          <w:rFonts w:ascii="Times New Roman" w:hAnsi="Times New Roman"/>
          <w:sz w:val="28"/>
          <w:szCs w:val="28"/>
        </w:rPr>
        <w:t>й</w:t>
      </w:r>
      <w:r w:rsidR="00255FDE" w:rsidRPr="00C920DC">
        <w:rPr>
          <w:rFonts w:ascii="Times New Roman" w:hAnsi="Times New Roman"/>
          <w:sz w:val="28"/>
          <w:szCs w:val="28"/>
        </w:rPr>
        <w:t xml:space="preserve">, </w:t>
      </w:r>
      <w:r w:rsidRPr="00C920DC">
        <w:rPr>
          <w:rFonts w:ascii="Times New Roman" w:hAnsi="Times New Roman"/>
          <w:sz w:val="28"/>
          <w:szCs w:val="28"/>
        </w:rPr>
        <w:t xml:space="preserve">из них 2 – государственных – коррекционная школа-интернат </w:t>
      </w:r>
      <w:r w:rsidRPr="00C920DC">
        <w:rPr>
          <w:rFonts w:ascii="Times New Roman" w:hAnsi="Times New Roman"/>
          <w:sz w:val="28"/>
          <w:szCs w:val="28"/>
          <w:lang w:val="en-US"/>
        </w:rPr>
        <w:t>VIII</w:t>
      </w:r>
      <w:r w:rsidRPr="00C920DC">
        <w:rPr>
          <w:rFonts w:ascii="Times New Roman" w:hAnsi="Times New Roman"/>
          <w:sz w:val="28"/>
          <w:szCs w:val="28"/>
        </w:rPr>
        <w:t xml:space="preserve"> вида и детский дом, </w:t>
      </w:r>
      <w:r w:rsidR="009E583A" w:rsidRPr="00C920D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C920DC">
        <w:rPr>
          <w:rFonts w:ascii="Times New Roman" w:hAnsi="Times New Roman"/>
          <w:sz w:val="28"/>
          <w:szCs w:val="28"/>
        </w:rPr>
        <w:t>33 – муниципальных, 1 – негосударственное – средняя школа.</w:t>
      </w: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В городе расположено 17 образовательных </w:t>
      </w:r>
      <w:r w:rsidR="00DD7873" w:rsidRPr="00C920DC">
        <w:rPr>
          <w:rFonts w:ascii="Times New Roman" w:hAnsi="Times New Roman"/>
          <w:sz w:val="28"/>
          <w:szCs w:val="28"/>
        </w:rPr>
        <w:t>организаций</w:t>
      </w:r>
      <w:r w:rsidRPr="00C920DC">
        <w:rPr>
          <w:rFonts w:ascii="Times New Roman" w:hAnsi="Times New Roman"/>
          <w:sz w:val="28"/>
          <w:szCs w:val="28"/>
        </w:rPr>
        <w:t xml:space="preserve">, на селе – 19. </w:t>
      </w: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В 2011-2012 учебном году количество школ составило</w:t>
      </w:r>
      <w:r w:rsidR="00255FDE" w:rsidRPr="00C920DC">
        <w:rPr>
          <w:rFonts w:ascii="Times New Roman" w:hAnsi="Times New Roman"/>
          <w:sz w:val="28"/>
          <w:szCs w:val="28"/>
        </w:rPr>
        <w:t>:</w:t>
      </w:r>
      <w:r w:rsidRPr="00C920DC">
        <w:rPr>
          <w:rFonts w:ascii="Times New Roman" w:hAnsi="Times New Roman"/>
          <w:sz w:val="28"/>
          <w:szCs w:val="28"/>
        </w:rPr>
        <w:t xml:space="preserve"> 10 средних </w:t>
      </w:r>
      <w:r w:rsidR="009E583A" w:rsidRPr="00C920DC">
        <w:rPr>
          <w:rFonts w:ascii="Times New Roman" w:hAnsi="Times New Roman"/>
          <w:sz w:val="28"/>
          <w:szCs w:val="28"/>
        </w:rPr>
        <w:t xml:space="preserve">        </w:t>
      </w:r>
      <w:r w:rsidRPr="00C920DC">
        <w:rPr>
          <w:rFonts w:ascii="Times New Roman" w:hAnsi="Times New Roman"/>
          <w:sz w:val="28"/>
          <w:szCs w:val="28"/>
        </w:rPr>
        <w:t>(5</w:t>
      </w:r>
      <w:r w:rsidR="00255FDE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-</w:t>
      </w:r>
      <w:r w:rsidR="00255FDE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в городе, 5</w:t>
      </w:r>
      <w:r w:rsidR="00255FDE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-</w:t>
      </w:r>
      <w:r w:rsidR="00255FDE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на селе), основных – 2 на селе, начальных – 5 (1</w:t>
      </w:r>
      <w:r w:rsidR="00255FDE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-</w:t>
      </w:r>
      <w:r w:rsidR="00255FDE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в городе, </w:t>
      </w:r>
      <w:r w:rsidR="009E583A" w:rsidRPr="00C920DC">
        <w:rPr>
          <w:rFonts w:ascii="Times New Roman" w:hAnsi="Times New Roman"/>
          <w:sz w:val="28"/>
          <w:szCs w:val="28"/>
        </w:rPr>
        <w:t xml:space="preserve">    </w:t>
      </w:r>
      <w:r w:rsidRPr="00C920DC">
        <w:rPr>
          <w:rFonts w:ascii="Times New Roman" w:hAnsi="Times New Roman"/>
          <w:sz w:val="28"/>
          <w:szCs w:val="28"/>
        </w:rPr>
        <w:t>4 –</w:t>
      </w:r>
      <w:r w:rsidR="00255FDE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на селе). В них обучаются 3727 чел</w:t>
      </w:r>
      <w:r w:rsidR="00255FDE" w:rsidRPr="00C920DC">
        <w:rPr>
          <w:rFonts w:ascii="Times New Roman" w:hAnsi="Times New Roman"/>
          <w:sz w:val="28"/>
          <w:szCs w:val="28"/>
        </w:rPr>
        <w:t>овек, в том числе:</w:t>
      </w:r>
      <w:r w:rsidRPr="00C920DC">
        <w:rPr>
          <w:rFonts w:ascii="Times New Roman" w:hAnsi="Times New Roman"/>
          <w:sz w:val="28"/>
          <w:szCs w:val="28"/>
        </w:rPr>
        <w:t xml:space="preserve"> 3257 чел</w:t>
      </w:r>
      <w:r w:rsidR="00255FDE" w:rsidRPr="00C920DC">
        <w:rPr>
          <w:rFonts w:ascii="Times New Roman" w:hAnsi="Times New Roman"/>
          <w:sz w:val="28"/>
          <w:szCs w:val="28"/>
        </w:rPr>
        <w:t>овек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255FDE" w:rsidRPr="00C920DC">
        <w:rPr>
          <w:rFonts w:ascii="Times New Roman" w:hAnsi="Times New Roman"/>
          <w:sz w:val="28"/>
          <w:szCs w:val="28"/>
        </w:rPr>
        <w:t>- в</w:t>
      </w:r>
      <w:r w:rsidRPr="00C920DC">
        <w:rPr>
          <w:rFonts w:ascii="Times New Roman" w:hAnsi="Times New Roman"/>
          <w:sz w:val="28"/>
          <w:szCs w:val="28"/>
        </w:rPr>
        <w:t xml:space="preserve"> городе, 470 чел</w:t>
      </w:r>
      <w:r w:rsidR="00255FDE" w:rsidRPr="00C920DC">
        <w:rPr>
          <w:rFonts w:ascii="Times New Roman" w:hAnsi="Times New Roman"/>
          <w:sz w:val="28"/>
          <w:szCs w:val="28"/>
        </w:rPr>
        <w:t>овек</w:t>
      </w:r>
      <w:r w:rsidRPr="00C920DC">
        <w:rPr>
          <w:rFonts w:ascii="Times New Roman" w:hAnsi="Times New Roman"/>
          <w:sz w:val="28"/>
          <w:szCs w:val="28"/>
        </w:rPr>
        <w:t xml:space="preserve"> – на селе. Средняя наполняемость классов  в городских школах составляет 24,1 чел</w:t>
      </w:r>
      <w:r w:rsidR="00255FDE" w:rsidRPr="00C920DC">
        <w:rPr>
          <w:rFonts w:ascii="Times New Roman" w:hAnsi="Times New Roman"/>
          <w:sz w:val="28"/>
          <w:szCs w:val="28"/>
        </w:rPr>
        <w:t>овека</w:t>
      </w:r>
      <w:r w:rsidRPr="00C920DC">
        <w:rPr>
          <w:rFonts w:ascii="Times New Roman" w:hAnsi="Times New Roman"/>
          <w:sz w:val="28"/>
          <w:szCs w:val="28"/>
        </w:rPr>
        <w:t>, сельских – 7,6 чел</w:t>
      </w:r>
      <w:r w:rsidR="00D83FCE" w:rsidRPr="00C920DC">
        <w:rPr>
          <w:rFonts w:ascii="Times New Roman" w:hAnsi="Times New Roman"/>
          <w:sz w:val="28"/>
          <w:szCs w:val="28"/>
        </w:rPr>
        <w:t>овека</w:t>
      </w:r>
      <w:r w:rsidRPr="00C920DC">
        <w:rPr>
          <w:rFonts w:ascii="Times New Roman" w:hAnsi="Times New Roman"/>
          <w:sz w:val="28"/>
          <w:szCs w:val="28"/>
        </w:rPr>
        <w:t>.</w:t>
      </w: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С целью предоставления возможности продолжить образование на территории района функционирует 1 </w:t>
      </w:r>
      <w:r w:rsidR="00DD7873" w:rsidRPr="00C920DC">
        <w:rPr>
          <w:rFonts w:ascii="Times New Roman" w:hAnsi="Times New Roman"/>
          <w:sz w:val="28"/>
          <w:szCs w:val="28"/>
        </w:rPr>
        <w:t>организация</w:t>
      </w:r>
      <w:r w:rsidRPr="00C920DC">
        <w:rPr>
          <w:rFonts w:ascii="Times New Roman" w:hAnsi="Times New Roman"/>
          <w:sz w:val="28"/>
          <w:szCs w:val="28"/>
        </w:rPr>
        <w:t xml:space="preserve"> начального профессионального образования, 1 – среднего профессионального образования, филиалы </w:t>
      </w:r>
      <w:r w:rsidR="00D83FCE" w:rsidRPr="00C920DC">
        <w:rPr>
          <w:rFonts w:ascii="Times New Roman" w:hAnsi="Times New Roman"/>
          <w:sz w:val="28"/>
          <w:szCs w:val="28"/>
        </w:rPr>
        <w:t>двух</w:t>
      </w:r>
      <w:r w:rsidRPr="00C920DC">
        <w:rPr>
          <w:rFonts w:ascii="Times New Roman" w:hAnsi="Times New Roman"/>
          <w:sz w:val="28"/>
          <w:szCs w:val="28"/>
        </w:rPr>
        <w:t xml:space="preserve"> ВУЗов.</w:t>
      </w: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В образовательных </w:t>
      </w:r>
      <w:r w:rsidR="00DD7873" w:rsidRPr="00C920DC">
        <w:rPr>
          <w:rFonts w:ascii="Times New Roman" w:hAnsi="Times New Roman"/>
          <w:sz w:val="28"/>
          <w:szCs w:val="28"/>
        </w:rPr>
        <w:t>организациях</w:t>
      </w:r>
      <w:r w:rsidRPr="00C920DC">
        <w:rPr>
          <w:rFonts w:ascii="Times New Roman" w:hAnsi="Times New Roman"/>
          <w:sz w:val="28"/>
          <w:szCs w:val="28"/>
        </w:rPr>
        <w:t xml:space="preserve"> работают 804 педагога (436 – в школе, 279 – в дошкольных образовательных </w:t>
      </w:r>
      <w:r w:rsidR="00DD7873" w:rsidRPr="00C920DC">
        <w:rPr>
          <w:rFonts w:ascii="Times New Roman" w:hAnsi="Times New Roman"/>
          <w:sz w:val="28"/>
          <w:szCs w:val="28"/>
        </w:rPr>
        <w:t>организациях</w:t>
      </w:r>
      <w:r w:rsidRPr="00C920DC">
        <w:rPr>
          <w:rFonts w:ascii="Times New Roman" w:hAnsi="Times New Roman"/>
          <w:sz w:val="28"/>
          <w:szCs w:val="28"/>
        </w:rPr>
        <w:t xml:space="preserve">, 89 – в </w:t>
      </w:r>
      <w:r w:rsidR="00DD7873" w:rsidRPr="00C920DC">
        <w:rPr>
          <w:rFonts w:ascii="Times New Roman" w:hAnsi="Times New Roman"/>
          <w:sz w:val="28"/>
          <w:szCs w:val="28"/>
        </w:rPr>
        <w:t>организациях</w:t>
      </w:r>
      <w:r w:rsidRPr="00C920DC">
        <w:rPr>
          <w:rFonts w:ascii="Times New Roman" w:hAnsi="Times New Roman"/>
          <w:sz w:val="28"/>
          <w:szCs w:val="28"/>
        </w:rPr>
        <w:t xml:space="preserve"> дополнительного образования).</w:t>
      </w: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Услугами дошкольного образования охвачены 1830 чел</w:t>
      </w:r>
      <w:r w:rsidR="00D83FCE" w:rsidRPr="00C920DC">
        <w:rPr>
          <w:rFonts w:ascii="Times New Roman" w:hAnsi="Times New Roman"/>
          <w:sz w:val="28"/>
          <w:szCs w:val="28"/>
        </w:rPr>
        <w:t xml:space="preserve">овек, </w:t>
      </w:r>
      <w:r w:rsidRPr="00C920DC">
        <w:rPr>
          <w:rFonts w:ascii="Times New Roman" w:hAnsi="Times New Roman"/>
          <w:sz w:val="28"/>
          <w:szCs w:val="28"/>
        </w:rPr>
        <w:t>из них 1613 чел</w:t>
      </w:r>
      <w:r w:rsidR="00D83FCE" w:rsidRPr="00C920DC">
        <w:rPr>
          <w:rFonts w:ascii="Times New Roman" w:hAnsi="Times New Roman"/>
          <w:sz w:val="28"/>
          <w:szCs w:val="28"/>
        </w:rPr>
        <w:t>овек</w:t>
      </w:r>
      <w:r w:rsidRPr="00C920DC">
        <w:rPr>
          <w:rFonts w:ascii="Times New Roman" w:hAnsi="Times New Roman"/>
          <w:sz w:val="28"/>
          <w:szCs w:val="28"/>
        </w:rPr>
        <w:t xml:space="preserve"> – в городе, 217</w:t>
      </w:r>
      <w:r w:rsidR="00D83FCE" w:rsidRPr="00C920DC">
        <w:rPr>
          <w:rFonts w:ascii="Times New Roman" w:hAnsi="Times New Roman"/>
          <w:sz w:val="28"/>
          <w:szCs w:val="28"/>
        </w:rPr>
        <w:t xml:space="preserve"> человек</w:t>
      </w:r>
      <w:r w:rsidRPr="00C920DC">
        <w:rPr>
          <w:rFonts w:ascii="Times New Roman" w:hAnsi="Times New Roman"/>
          <w:sz w:val="28"/>
          <w:szCs w:val="28"/>
        </w:rPr>
        <w:t xml:space="preserve"> – на селе.</w:t>
      </w: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Охват детей с 1 года до 7 лет дошк</w:t>
      </w:r>
      <w:r w:rsidR="00886009" w:rsidRPr="00C920DC">
        <w:rPr>
          <w:rFonts w:ascii="Times New Roman" w:hAnsi="Times New Roman"/>
          <w:sz w:val="28"/>
          <w:szCs w:val="28"/>
        </w:rPr>
        <w:t xml:space="preserve">ольным образованием составляет </w:t>
      </w:r>
      <w:r w:rsidRPr="00C920DC">
        <w:rPr>
          <w:rFonts w:ascii="Times New Roman" w:hAnsi="Times New Roman"/>
          <w:sz w:val="28"/>
          <w:szCs w:val="28"/>
        </w:rPr>
        <w:t>70</w:t>
      </w:r>
      <w:r w:rsidR="00886009" w:rsidRPr="00C920DC">
        <w:rPr>
          <w:rFonts w:ascii="Times New Roman" w:hAnsi="Times New Roman"/>
          <w:sz w:val="28"/>
          <w:szCs w:val="28"/>
        </w:rPr>
        <w:t xml:space="preserve">,0 </w:t>
      </w:r>
      <w:r w:rsidRPr="00C920DC">
        <w:rPr>
          <w:rFonts w:ascii="Times New Roman" w:hAnsi="Times New Roman"/>
          <w:sz w:val="28"/>
          <w:szCs w:val="28"/>
        </w:rPr>
        <w:t xml:space="preserve">%. Процент охвата выше среднего показателя по Тверской области на 3,8 </w:t>
      </w:r>
      <w:r w:rsidR="00D83FCE" w:rsidRPr="00C920DC">
        <w:rPr>
          <w:rFonts w:ascii="Times New Roman" w:hAnsi="Times New Roman"/>
          <w:sz w:val="28"/>
          <w:szCs w:val="28"/>
        </w:rPr>
        <w:t>процентных пункта</w:t>
      </w:r>
      <w:r w:rsidRPr="00C920DC">
        <w:rPr>
          <w:rFonts w:ascii="Times New Roman" w:hAnsi="Times New Roman"/>
          <w:sz w:val="28"/>
          <w:szCs w:val="28"/>
        </w:rPr>
        <w:t>.</w:t>
      </w:r>
    </w:p>
    <w:p w:rsidR="007904D0" w:rsidRPr="00C920DC" w:rsidRDefault="007904D0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Рост рождаемости привел к снижению охвата детей дошкольным образованием, сохраняется очередь в городские детские сады. В связи с этим приоритет отдан возвращению зданий бывших дошкольных </w:t>
      </w:r>
      <w:r w:rsidR="00DD7873" w:rsidRPr="00C920DC">
        <w:rPr>
          <w:rFonts w:ascii="Times New Roman" w:hAnsi="Times New Roman"/>
          <w:sz w:val="28"/>
          <w:szCs w:val="28"/>
        </w:rPr>
        <w:t>организаци</w:t>
      </w:r>
      <w:r w:rsidRPr="00C920DC">
        <w:rPr>
          <w:rFonts w:ascii="Times New Roman" w:hAnsi="Times New Roman"/>
          <w:sz w:val="28"/>
          <w:szCs w:val="28"/>
        </w:rPr>
        <w:t>й.</w:t>
      </w:r>
    </w:p>
    <w:p w:rsidR="00886009" w:rsidRPr="00C920DC" w:rsidRDefault="0088600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EF2" w:rsidRDefault="00016EF2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86009" w:rsidRPr="00C920DC" w:rsidRDefault="00886009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1.</w:t>
      </w:r>
      <w:r w:rsidR="004D4F19" w:rsidRPr="00C920DC">
        <w:rPr>
          <w:rFonts w:ascii="Times New Roman" w:hAnsi="Times New Roman"/>
          <w:sz w:val="28"/>
          <w:szCs w:val="28"/>
        </w:rPr>
        <w:t>8</w:t>
      </w:r>
      <w:r w:rsidRPr="00C920DC">
        <w:rPr>
          <w:rFonts w:ascii="Times New Roman" w:hAnsi="Times New Roman"/>
          <w:sz w:val="28"/>
          <w:szCs w:val="28"/>
        </w:rPr>
        <w:t>.</w:t>
      </w:r>
      <w:r w:rsidR="00D83FCE" w:rsidRPr="00C920DC">
        <w:rPr>
          <w:rFonts w:ascii="Times New Roman" w:hAnsi="Times New Roman"/>
          <w:sz w:val="28"/>
          <w:szCs w:val="28"/>
        </w:rPr>
        <w:t>2</w:t>
      </w:r>
      <w:r w:rsidRPr="00C920DC">
        <w:rPr>
          <w:rFonts w:ascii="Times New Roman" w:hAnsi="Times New Roman"/>
          <w:sz w:val="28"/>
          <w:szCs w:val="28"/>
        </w:rPr>
        <w:t>. Здравоохранение</w:t>
      </w:r>
    </w:p>
    <w:p w:rsidR="00D83FCE" w:rsidRPr="00C920DC" w:rsidRDefault="00D83FCE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6009" w:rsidRPr="00C920DC" w:rsidRDefault="00D83FCE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Услуги здравоохранения в</w:t>
      </w:r>
      <w:r w:rsidR="00886009" w:rsidRPr="00C92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6009" w:rsidRPr="00C920DC">
        <w:rPr>
          <w:rFonts w:ascii="Times New Roman" w:hAnsi="Times New Roman"/>
          <w:sz w:val="28"/>
          <w:szCs w:val="28"/>
        </w:rPr>
        <w:t>Удомельском</w:t>
      </w:r>
      <w:proofErr w:type="spellEnd"/>
      <w:r w:rsidR="00886009" w:rsidRPr="00C920DC">
        <w:rPr>
          <w:rFonts w:ascii="Times New Roman" w:hAnsi="Times New Roman"/>
          <w:sz w:val="28"/>
          <w:szCs w:val="28"/>
        </w:rPr>
        <w:t xml:space="preserve"> районе о</w:t>
      </w:r>
      <w:r w:rsidRPr="00C920DC">
        <w:rPr>
          <w:rFonts w:ascii="Times New Roman" w:hAnsi="Times New Roman"/>
          <w:sz w:val="28"/>
          <w:szCs w:val="28"/>
        </w:rPr>
        <w:t>казывает</w:t>
      </w:r>
      <w:r w:rsidR="0088600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ф</w:t>
      </w:r>
      <w:r w:rsidR="00886009" w:rsidRPr="00C920DC">
        <w:rPr>
          <w:rFonts w:ascii="Times New Roman" w:hAnsi="Times New Roman"/>
          <w:sz w:val="28"/>
          <w:szCs w:val="28"/>
        </w:rPr>
        <w:t>едеральное государственное учреждение здравоохранения «Центральная медико-санитарная часть №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886009" w:rsidRPr="00C920DC">
        <w:rPr>
          <w:rFonts w:ascii="Times New Roman" w:hAnsi="Times New Roman"/>
          <w:sz w:val="28"/>
          <w:szCs w:val="28"/>
        </w:rPr>
        <w:t>141 Федерального медико-биологического агентства»</w:t>
      </w:r>
      <w:r w:rsidRPr="00C920DC">
        <w:rPr>
          <w:rFonts w:ascii="Times New Roman" w:hAnsi="Times New Roman"/>
          <w:sz w:val="28"/>
          <w:szCs w:val="28"/>
        </w:rPr>
        <w:t xml:space="preserve"> (далее – Учреждение)</w:t>
      </w:r>
      <w:r w:rsidR="00886009" w:rsidRPr="00C920DC">
        <w:rPr>
          <w:rFonts w:ascii="Times New Roman" w:hAnsi="Times New Roman"/>
          <w:sz w:val="28"/>
          <w:szCs w:val="28"/>
        </w:rPr>
        <w:t xml:space="preserve">. </w:t>
      </w:r>
    </w:p>
    <w:p w:rsidR="00886009" w:rsidRPr="00C920DC" w:rsidRDefault="00886009" w:rsidP="00DD78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7667625</wp:posOffset>
            </wp:positionH>
            <wp:positionV relativeFrom="page">
              <wp:posOffset>5015865</wp:posOffset>
            </wp:positionV>
            <wp:extent cx="5943600" cy="4459605"/>
            <wp:effectExtent l="19050" t="0" r="0" b="0"/>
            <wp:wrapThrough wrapText="bothSides">
              <wp:wrapPolygon edited="0">
                <wp:start x="-69" y="0"/>
                <wp:lineTo x="-69" y="21499"/>
                <wp:lineTo x="21600" y="21499"/>
                <wp:lineTo x="21600" y="0"/>
                <wp:lineTo x="-69" y="0"/>
              </wp:wrapPolygon>
            </wp:wrapThrough>
            <wp:docPr id="1" name="Рисунок 5" descr="fasad1-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asad1-bi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20DC">
        <w:rPr>
          <w:rFonts w:ascii="Times New Roman" w:hAnsi="Times New Roman"/>
          <w:sz w:val="28"/>
          <w:szCs w:val="28"/>
        </w:rPr>
        <w:t>Учреждение имеет в сво</w:t>
      </w:r>
      <w:r w:rsidR="00DD7873" w:rsidRPr="00C920DC">
        <w:rPr>
          <w:rFonts w:ascii="Times New Roman" w:hAnsi="Times New Roman"/>
          <w:sz w:val="28"/>
          <w:szCs w:val="28"/>
        </w:rPr>
        <w:t>ем составе: стационар на 357 кой</w:t>
      </w:r>
      <w:r w:rsidRPr="00C920DC">
        <w:rPr>
          <w:rFonts w:ascii="Times New Roman" w:hAnsi="Times New Roman"/>
          <w:sz w:val="28"/>
          <w:szCs w:val="28"/>
        </w:rPr>
        <w:t>к</w:t>
      </w:r>
      <w:r w:rsidR="00DD7873" w:rsidRPr="00C920DC">
        <w:rPr>
          <w:rFonts w:ascii="Times New Roman" w:hAnsi="Times New Roman"/>
          <w:sz w:val="28"/>
          <w:szCs w:val="28"/>
        </w:rPr>
        <w:t>о - мест</w:t>
      </w:r>
      <w:r w:rsidRPr="00C920DC">
        <w:rPr>
          <w:rFonts w:ascii="Times New Roman" w:hAnsi="Times New Roman"/>
          <w:sz w:val="28"/>
          <w:szCs w:val="28"/>
        </w:rPr>
        <w:t xml:space="preserve">, городскую поликлинику и филиал поликлиники для обслуживания сельского населения всего на 600 посещений в смену, отделение скорой медицинской помощи, </w:t>
      </w:r>
      <w:proofErr w:type="spellStart"/>
      <w:r w:rsidRPr="00C920DC">
        <w:rPr>
          <w:rFonts w:ascii="Times New Roman" w:hAnsi="Times New Roman"/>
          <w:sz w:val="28"/>
          <w:szCs w:val="28"/>
        </w:rPr>
        <w:t>паталогоанатомическое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отделение, детскую молочную кухню, отделение гемодиализа, здравпункт </w:t>
      </w:r>
      <w:r w:rsidR="00973C9A" w:rsidRPr="00C920DC">
        <w:rPr>
          <w:rFonts w:ascii="Times New Roman" w:hAnsi="Times New Roman"/>
          <w:sz w:val="28"/>
          <w:szCs w:val="28"/>
        </w:rPr>
        <w:t xml:space="preserve">на Калининской </w:t>
      </w:r>
      <w:r w:rsidRPr="00C920DC">
        <w:rPr>
          <w:rFonts w:ascii="Times New Roman" w:hAnsi="Times New Roman"/>
          <w:sz w:val="28"/>
          <w:szCs w:val="28"/>
        </w:rPr>
        <w:t>атомн</w:t>
      </w:r>
      <w:r w:rsidR="00973C9A" w:rsidRPr="00C920DC">
        <w:rPr>
          <w:rFonts w:ascii="Times New Roman" w:hAnsi="Times New Roman"/>
          <w:sz w:val="28"/>
          <w:szCs w:val="28"/>
        </w:rPr>
        <w:t xml:space="preserve">ой станции, </w:t>
      </w:r>
      <w:proofErr w:type="spellStart"/>
      <w:r w:rsidRPr="00C920DC">
        <w:rPr>
          <w:rFonts w:ascii="Times New Roman" w:hAnsi="Times New Roman"/>
          <w:sz w:val="28"/>
          <w:szCs w:val="28"/>
        </w:rPr>
        <w:t>дошкольно-школьное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отделение, </w:t>
      </w:r>
      <w:r w:rsidR="00973C9A" w:rsidRPr="00C920DC">
        <w:rPr>
          <w:rFonts w:ascii="Times New Roman" w:hAnsi="Times New Roman"/>
          <w:sz w:val="28"/>
          <w:szCs w:val="28"/>
        </w:rPr>
        <w:t xml:space="preserve">два </w:t>
      </w:r>
      <w:r w:rsidRPr="00C920DC">
        <w:rPr>
          <w:rFonts w:ascii="Times New Roman" w:hAnsi="Times New Roman"/>
          <w:sz w:val="28"/>
          <w:szCs w:val="28"/>
        </w:rPr>
        <w:t>городских</w:t>
      </w:r>
      <w:r w:rsidR="00973C9A" w:rsidRPr="00C920DC">
        <w:rPr>
          <w:rFonts w:ascii="Times New Roman" w:hAnsi="Times New Roman"/>
          <w:sz w:val="28"/>
          <w:szCs w:val="28"/>
        </w:rPr>
        <w:t xml:space="preserve"> офиса врача общей </w:t>
      </w:r>
      <w:r w:rsidR="00DD7873" w:rsidRPr="00C920DC">
        <w:rPr>
          <w:rFonts w:ascii="Times New Roman" w:hAnsi="Times New Roman"/>
          <w:sz w:val="28"/>
          <w:szCs w:val="28"/>
        </w:rPr>
        <w:t xml:space="preserve">практики (семейный врач), </w:t>
      </w:r>
      <w:proofErr w:type="spellStart"/>
      <w:r w:rsidRPr="00C920DC">
        <w:rPr>
          <w:rFonts w:ascii="Times New Roman" w:hAnsi="Times New Roman"/>
          <w:sz w:val="28"/>
          <w:szCs w:val="28"/>
        </w:rPr>
        <w:t>М</w:t>
      </w:r>
      <w:r w:rsidR="00973C9A" w:rsidRPr="00C920DC">
        <w:rPr>
          <w:rFonts w:ascii="Times New Roman" w:hAnsi="Times New Roman"/>
          <w:sz w:val="28"/>
          <w:szCs w:val="28"/>
        </w:rPr>
        <w:t>стинскую</w:t>
      </w:r>
      <w:proofErr w:type="spellEnd"/>
      <w:r w:rsidR="00973C9A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врачебную амбулаторию</w:t>
      </w:r>
      <w:r w:rsidR="00973C9A" w:rsidRPr="00C920DC">
        <w:rPr>
          <w:rFonts w:ascii="Times New Roman" w:hAnsi="Times New Roman"/>
          <w:sz w:val="28"/>
          <w:szCs w:val="28"/>
        </w:rPr>
        <w:t xml:space="preserve"> с </w:t>
      </w:r>
      <w:r w:rsidRPr="00C920DC">
        <w:rPr>
          <w:rFonts w:ascii="Times New Roman" w:hAnsi="Times New Roman"/>
          <w:sz w:val="28"/>
          <w:szCs w:val="28"/>
        </w:rPr>
        <w:t xml:space="preserve">дневным </w:t>
      </w:r>
      <w:r w:rsidR="00973C9A" w:rsidRPr="00C920DC">
        <w:rPr>
          <w:rFonts w:ascii="Times New Roman" w:hAnsi="Times New Roman"/>
          <w:sz w:val="28"/>
          <w:szCs w:val="28"/>
        </w:rPr>
        <w:t xml:space="preserve">стационаром на </w:t>
      </w:r>
      <w:r w:rsidRPr="00C920DC">
        <w:rPr>
          <w:rFonts w:ascii="Times New Roman" w:hAnsi="Times New Roman"/>
          <w:sz w:val="28"/>
          <w:szCs w:val="28"/>
        </w:rPr>
        <w:t xml:space="preserve">5 </w:t>
      </w:r>
      <w:r w:rsidR="00DD7873" w:rsidRPr="00C920DC">
        <w:rPr>
          <w:rFonts w:ascii="Times New Roman" w:hAnsi="Times New Roman"/>
          <w:sz w:val="28"/>
          <w:szCs w:val="28"/>
        </w:rPr>
        <w:t>койко - мест</w:t>
      </w:r>
      <w:r w:rsidR="00973C9A" w:rsidRPr="00C920DC">
        <w:rPr>
          <w:rFonts w:ascii="Times New Roman" w:hAnsi="Times New Roman"/>
          <w:sz w:val="28"/>
          <w:szCs w:val="28"/>
        </w:rPr>
        <w:t xml:space="preserve"> (на базе амбулатории </w:t>
      </w:r>
      <w:r w:rsidRPr="00C920DC">
        <w:rPr>
          <w:rFonts w:ascii="Times New Roman" w:hAnsi="Times New Roman"/>
          <w:sz w:val="28"/>
          <w:szCs w:val="28"/>
        </w:rPr>
        <w:t>работает офис врача общей практики</w:t>
      </w:r>
      <w:r w:rsidR="00DD7873" w:rsidRPr="00C920DC">
        <w:rPr>
          <w:rFonts w:ascii="Times New Roman" w:hAnsi="Times New Roman"/>
          <w:sz w:val="28"/>
          <w:szCs w:val="28"/>
        </w:rPr>
        <w:t xml:space="preserve"> (семейный врач</w:t>
      </w:r>
      <w:r w:rsidRPr="00C920DC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C920DC">
        <w:rPr>
          <w:rFonts w:ascii="Times New Roman" w:hAnsi="Times New Roman"/>
          <w:sz w:val="28"/>
          <w:szCs w:val="28"/>
        </w:rPr>
        <w:t>Б</w:t>
      </w:r>
      <w:r w:rsidR="00973C9A" w:rsidRPr="00C920DC">
        <w:rPr>
          <w:rFonts w:ascii="Times New Roman" w:hAnsi="Times New Roman"/>
          <w:sz w:val="28"/>
          <w:szCs w:val="28"/>
        </w:rPr>
        <w:t>русовскую</w:t>
      </w:r>
      <w:proofErr w:type="spellEnd"/>
      <w:r w:rsidR="00973C9A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врачебную амбулаторию (на базе</w:t>
      </w:r>
      <w:r w:rsidR="00973C9A" w:rsidRPr="00C920DC">
        <w:rPr>
          <w:rFonts w:ascii="Times New Roman" w:hAnsi="Times New Roman"/>
          <w:sz w:val="28"/>
          <w:szCs w:val="28"/>
        </w:rPr>
        <w:t xml:space="preserve"> амбулатории </w:t>
      </w:r>
      <w:r w:rsidRPr="00C920DC">
        <w:rPr>
          <w:rFonts w:ascii="Times New Roman" w:hAnsi="Times New Roman"/>
          <w:sz w:val="28"/>
          <w:szCs w:val="28"/>
        </w:rPr>
        <w:t>работает  офис  врача  общей  практики</w:t>
      </w:r>
      <w:r w:rsidR="00DD7873" w:rsidRPr="00C920DC">
        <w:rPr>
          <w:rFonts w:ascii="Times New Roman" w:hAnsi="Times New Roman"/>
          <w:sz w:val="28"/>
          <w:szCs w:val="28"/>
        </w:rPr>
        <w:t xml:space="preserve"> (семейный врач</w:t>
      </w:r>
      <w:r w:rsidRPr="00C920DC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="00973C9A" w:rsidRPr="00C920DC">
        <w:rPr>
          <w:rFonts w:ascii="Times New Roman" w:hAnsi="Times New Roman"/>
          <w:sz w:val="28"/>
          <w:szCs w:val="28"/>
        </w:rPr>
        <w:t>Котлованскую</w:t>
      </w:r>
      <w:proofErr w:type="spellEnd"/>
      <w:r w:rsidR="00973C9A" w:rsidRPr="00C920DC">
        <w:rPr>
          <w:rFonts w:ascii="Times New Roman" w:hAnsi="Times New Roman"/>
          <w:sz w:val="28"/>
          <w:szCs w:val="28"/>
        </w:rPr>
        <w:t xml:space="preserve"> врачебную </w:t>
      </w:r>
      <w:r w:rsidRPr="00C920DC">
        <w:rPr>
          <w:rFonts w:ascii="Times New Roman" w:hAnsi="Times New Roman"/>
          <w:sz w:val="28"/>
          <w:szCs w:val="28"/>
        </w:rPr>
        <w:t>амбулаторию (на базе амбулатории работает офис врача общей практики</w:t>
      </w:r>
      <w:r w:rsidR="00DD7873" w:rsidRPr="00C920DC">
        <w:rPr>
          <w:rFonts w:ascii="Times New Roman" w:hAnsi="Times New Roman"/>
          <w:sz w:val="28"/>
          <w:szCs w:val="28"/>
        </w:rPr>
        <w:t xml:space="preserve"> (семейный врач</w:t>
      </w:r>
      <w:r w:rsidRPr="00C920DC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="00973C9A" w:rsidRPr="00C920DC">
        <w:rPr>
          <w:rFonts w:ascii="Times New Roman" w:hAnsi="Times New Roman"/>
          <w:sz w:val="28"/>
          <w:szCs w:val="28"/>
        </w:rPr>
        <w:t>Молдинскую</w:t>
      </w:r>
      <w:proofErr w:type="spellEnd"/>
      <w:r w:rsidR="00973C9A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врачебную </w:t>
      </w:r>
      <w:r w:rsidR="00973C9A" w:rsidRPr="00C920DC">
        <w:rPr>
          <w:rFonts w:ascii="Times New Roman" w:hAnsi="Times New Roman"/>
          <w:sz w:val="28"/>
          <w:szCs w:val="28"/>
        </w:rPr>
        <w:t xml:space="preserve">амбулаторию (на базе амбулатории </w:t>
      </w:r>
      <w:r w:rsidRPr="00C920DC">
        <w:rPr>
          <w:rFonts w:ascii="Times New Roman" w:hAnsi="Times New Roman"/>
          <w:sz w:val="28"/>
          <w:szCs w:val="28"/>
        </w:rPr>
        <w:t>работает</w:t>
      </w:r>
      <w:r w:rsidR="00973C9A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офис </w:t>
      </w:r>
      <w:r w:rsidR="00973C9A" w:rsidRPr="00C920DC">
        <w:rPr>
          <w:rFonts w:ascii="Times New Roman" w:hAnsi="Times New Roman"/>
          <w:sz w:val="28"/>
          <w:szCs w:val="28"/>
        </w:rPr>
        <w:t xml:space="preserve">врача общей </w:t>
      </w:r>
      <w:r w:rsidRPr="00C920DC">
        <w:rPr>
          <w:rFonts w:ascii="Times New Roman" w:hAnsi="Times New Roman"/>
          <w:sz w:val="28"/>
          <w:szCs w:val="28"/>
        </w:rPr>
        <w:t>практики</w:t>
      </w:r>
      <w:r w:rsidR="0026090B" w:rsidRPr="00C920DC">
        <w:rPr>
          <w:rFonts w:ascii="Times New Roman" w:hAnsi="Times New Roman"/>
          <w:sz w:val="28"/>
          <w:szCs w:val="28"/>
        </w:rPr>
        <w:t xml:space="preserve"> </w:t>
      </w:r>
      <w:r w:rsidR="00DD7873" w:rsidRPr="00C920DC">
        <w:rPr>
          <w:rFonts w:ascii="Times New Roman" w:hAnsi="Times New Roman"/>
          <w:sz w:val="28"/>
          <w:szCs w:val="28"/>
        </w:rPr>
        <w:t xml:space="preserve">(семейный врач), </w:t>
      </w:r>
      <w:r w:rsidRPr="00C920DC">
        <w:rPr>
          <w:rFonts w:ascii="Times New Roman" w:hAnsi="Times New Roman"/>
          <w:sz w:val="28"/>
          <w:szCs w:val="28"/>
        </w:rPr>
        <w:t>11</w:t>
      </w:r>
      <w:r w:rsidR="00973C9A" w:rsidRPr="00C920DC">
        <w:rPr>
          <w:rFonts w:ascii="Times New Roman" w:hAnsi="Times New Roman"/>
          <w:sz w:val="28"/>
          <w:szCs w:val="28"/>
        </w:rPr>
        <w:t xml:space="preserve"> фельдшерско-акушерских </w:t>
      </w:r>
      <w:r w:rsidRPr="00C920DC">
        <w:rPr>
          <w:rFonts w:ascii="Times New Roman" w:hAnsi="Times New Roman"/>
          <w:sz w:val="28"/>
          <w:szCs w:val="28"/>
        </w:rPr>
        <w:t>пунктов.</w:t>
      </w:r>
    </w:p>
    <w:p w:rsidR="00886009" w:rsidRPr="00C920DC" w:rsidRDefault="00ED4A61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Н</w:t>
      </w:r>
      <w:r w:rsidR="00886009" w:rsidRPr="00C920DC">
        <w:rPr>
          <w:rFonts w:ascii="Times New Roman" w:hAnsi="Times New Roman"/>
          <w:sz w:val="28"/>
          <w:szCs w:val="28"/>
        </w:rPr>
        <w:t>а территории города имеется е</w:t>
      </w:r>
      <w:r w:rsidR="00973C9A" w:rsidRPr="00C920DC">
        <w:rPr>
          <w:rFonts w:ascii="Times New Roman" w:hAnsi="Times New Roman"/>
          <w:sz w:val="28"/>
          <w:szCs w:val="28"/>
        </w:rPr>
        <w:t xml:space="preserve">ще 3 частных стоматологических </w:t>
      </w:r>
      <w:r w:rsidR="00886009" w:rsidRPr="00C920DC">
        <w:rPr>
          <w:rFonts w:ascii="Times New Roman" w:hAnsi="Times New Roman"/>
          <w:sz w:val="28"/>
          <w:szCs w:val="28"/>
        </w:rPr>
        <w:t>клиники.</w:t>
      </w:r>
    </w:p>
    <w:p w:rsidR="00886009" w:rsidRPr="00C920DC" w:rsidRDefault="00886009" w:rsidP="001D3D7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ED4A61" w:rsidRPr="00C920DC" w:rsidRDefault="00ED4A61" w:rsidP="001D3D7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886009" w:rsidRPr="00C920DC" w:rsidRDefault="00973C9A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1.</w:t>
      </w:r>
      <w:r w:rsidR="004D4F19" w:rsidRPr="00C920DC">
        <w:rPr>
          <w:rFonts w:ascii="Times New Roman" w:hAnsi="Times New Roman"/>
          <w:sz w:val="28"/>
          <w:szCs w:val="28"/>
        </w:rPr>
        <w:t>8</w:t>
      </w:r>
      <w:r w:rsidRPr="00C920DC">
        <w:rPr>
          <w:rFonts w:ascii="Times New Roman" w:hAnsi="Times New Roman"/>
          <w:sz w:val="28"/>
          <w:szCs w:val="28"/>
        </w:rPr>
        <w:t>.</w:t>
      </w:r>
      <w:r w:rsidR="00D83FCE" w:rsidRPr="00C920DC">
        <w:rPr>
          <w:rFonts w:ascii="Times New Roman" w:hAnsi="Times New Roman"/>
          <w:sz w:val="28"/>
          <w:szCs w:val="28"/>
        </w:rPr>
        <w:t>3</w:t>
      </w:r>
      <w:r w:rsidRPr="00C920DC">
        <w:rPr>
          <w:rFonts w:ascii="Times New Roman" w:hAnsi="Times New Roman"/>
          <w:sz w:val="28"/>
          <w:szCs w:val="28"/>
        </w:rPr>
        <w:t xml:space="preserve">. </w:t>
      </w:r>
      <w:r w:rsidR="00886009" w:rsidRPr="00C920DC">
        <w:rPr>
          <w:rFonts w:ascii="Times New Roman" w:hAnsi="Times New Roman"/>
          <w:sz w:val="28"/>
          <w:szCs w:val="28"/>
        </w:rPr>
        <w:t>Спорт</w:t>
      </w:r>
    </w:p>
    <w:p w:rsidR="00ED4A61" w:rsidRPr="00C920DC" w:rsidRDefault="00ED4A61" w:rsidP="001D3D79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6009" w:rsidRPr="00C920DC" w:rsidRDefault="00886009" w:rsidP="001D3D79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Инфраструктура физической культуры и спорта в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Удомельском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районе представлена 132 спортивными сооружениями, </w:t>
      </w:r>
      <w:r w:rsidR="00ED4A61" w:rsidRPr="00C920DC">
        <w:rPr>
          <w:rFonts w:ascii="Times New Roman" w:hAnsi="Times New Roman"/>
          <w:sz w:val="28"/>
          <w:szCs w:val="28"/>
        </w:rPr>
        <w:t>в том числе</w:t>
      </w:r>
      <w:r w:rsidRPr="00C920DC">
        <w:rPr>
          <w:rFonts w:ascii="Times New Roman" w:hAnsi="Times New Roman"/>
          <w:sz w:val="28"/>
          <w:szCs w:val="28"/>
        </w:rPr>
        <w:t xml:space="preserve">: 1 стадион на 5000 мест, </w:t>
      </w:r>
      <w:r w:rsidR="00ED4A61" w:rsidRPr="00C920DC">
        <w:rPr>
          <w:rFonts w:ascii="Times New Roman" w:hAnsi="Times New Roman"/>
          <w:sz w:val="28"/>
          <w:szCs w:val="28"/>
        </w:rPr>
        <w:t xml:space="preserve">71 </w:t>
      </w:r>
      <w:r w:rsidRPr="00C920DC">
        <w:rPr>
          <w:rFonts w:ascii="Times New Roman" w:hAnsi="Times New Roman"/>
          <w:sz w:val="28"/>
          <w:szCs w:val="28"/>
        </w:rPr>
        <w:t>плоскостн</w:t>
      </w:r>
      <w:r w:rsidR="00ED4A61" w:rsidRPr="00C920DC">
        <w:rPr>
          <w:rFonts w:ascii="Times New Roman" w:hAnsi="Times New Roman"/>
          <w:sz w:val="28"/>
          <w:szCs w:val="28"/>
        </w:rPr>
        <w:t>ое</w:t>
      </w:r>
      <w:r w:rsidRPr="00C920DC">
        <w:rPr>
          <w:rFonts w:ascii="Times New Roman" w:hAnsi="Times New Roman"/>
          <w:sz w:val="28"/>
          <w:szCs w:val="28"/>
        </w:rPr>
        <w:t xml:space="preserve"> спортивн</w:t>
      </w:r>
      <w:r w:rsidR="00ED4A61" w:rsidRPr="00C920DC">
        <w:rPr>
          <w:rFonts w:ascii="Times New Roman" w:hAnsi="Times New Roman"/>
          <w:sz w:val="28"/>
          <w:szCs w:val="28"/>
        </w:rPr>
        <w:t>ое</w:t>
      </w:r>
      <w:r w:rsidRPr="00C920DC">
        <w:rPr>
          <w:rFonts w:ascii="Times New Roman" w:hAnsi="Times New Roman"/>
          <w:sz w:val="28"/>
          <w:szCs w:val="28"/>
        </w:rPr>
        <w:t xml:space="preserve"> сооружени</w:t>
      </w:r>
      <w:r w:rsidR="00ED4A61" w:rsidRPr="00C920DC">
        <w:rPr>
          <w:rFonts w:ascii="Times New Roman" w:hAnsi="Times New Roman"/>
          <w:sz w:val="28"/>
          <w:szCs w:val="28"/>
        </w:rPr>
        <w:t>е</w:t>
      </w:r>
      <w:r w:rsidRPr="00C920DC">
        <w:rPr>
          <w:rFonts w:ascii="Times New Roman" w:hAnsi="Times New Roman"/>
          <w:sz w:val="28"/>
          <w:szCs w:val="28"/>
        </w:rPr>
        <w:t xml:space="preserve">, </w:t>
      </w:r>
      <w:r w:rsidR="00ED4A61" w:rsidRPr="00C920DC">
        <w:rPr>
          <w:rFonts w:ascii="Times New Roman" w:hAnsi="Times New Roman"/>
          <w:sz w:val="28"/>
          <w:szCs w:val="28"/>
        </w:rPr>
        <w:t xml:space="preserve">19 </w:t>
      </w:r>
      <w:r w:rsidRPr="00C920DC">
        <w:rPr>
          <w:rFonts w:ascii="Times New Roman" w:hAnsi="Times New Roman"/>
          <w:sz w:val="28"/>
          <w:szCs w:val="28"/>
        </w:rPr>
        <w:t>спортивны</w:t>
      </w:r>
      <w:r w:rsidR="00ED4A61" w:rsidRPr="00C920DC">
        <w:rPr>
          <w:rFonts w:ascii="Times New Roman" w:hAnsi="Times New Roman"/>
          <w:sz w:val="28"/>
          <w:szCs w:val="28"/>
        </w:rPr>
        <w:t>х</w:t>
      </w:r>
      <w:r w:rsidRPr="00C920DC">
        <w:rPr>
          <w:rFonts w:ascii="Times New Roman" w:hAnsi="Times New Roman"/>
          <w:sz w:val="28"/>
          <w:szCs w:val="28"/>
        </w:rPr>
        <w:t xml:space="preserve"> зал</w:t>
      </w:r>
      <w:r w:rsidR="00ED4A61" w:rsidRPr="00C920DC">
        <w:rPr>
          <w:rFonts w:ascii="Times New Roman" w:hAnsi="Times New Roman"/>
          <w:sz w:val="28"/>
          <w:szCs w:val="28"/>
        </w:rPr>
        <w:t xml:space="preserve">ов </w:t>
      </w:r>
      <w:r w:rsidR="00973C9A" w:rsidRPr="00C920DC">
        <w:rPr>
          <w:rFonts w:ascii="Times New Roman" w:hAnsi="Times New Roman"/>
          <w:sz w:val="28"/>
          <w:szCs w:val="28"/>
        </w:rPr>
        <w:t xml:space="preserve"> </w:t>
      </w:r>
      <w:r w:rsidR="00ED4A61" w:rsidRPr="00C920DC">
        <w:rPr>
          <w:rFonts w:ascii="Times New Roman" w:hAnsi="Times New Roman"/>
          <w:sz w:val="28"/>
          <w:szCs w:val="28"/>
        </w:rPr>
        <w:t>о</w:t>
      </w:r>
      <w:r w:rsidRPr="00C920DC">
        <w:rPr>
          <w:rFonts w:ascii="Times New Roman" w:hAnsi="Times New Roman"/>
          <w:sz w:val="28"/>
          <w:szCs w:val="28"/>
        </w:rPr>
        <w:t>бщ</w:t>
      </w:r>
      <w:r w:rsidR="00ED4A61" w:rsidRPr="00C920DC">
        <w:rPr>
          <w:rFonts w:ascii="Times New Roman" w:hAnsi="Times New Roman"/>
          <w:sz w:val="28"/>
          <w:szCs w:val="28"/>
        </w:rPr>
        <w:t>ей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973C9A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площадь</w:t>
      </w:r>
      <w:r w:rsidR="00ED4A61" w:rsidRPr="00C920DC">
        <w:rPr>
          <w:rFonts w:ascii="Times New Roman" w:hAnsi="Times New Roman"/>
          <w:sz w:val="28"/>
          <w:szCs w:val="28"/>
        </w:rPr>
        <w:t>ю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973C9A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8800 кв.</w:t>
      </w:r>
      <w:r w:rsidR="00ED4A61" w:rsidRPr="00C920DC">
        <w:rPr>
          <w:rFonts w:ascii="Times New Roman" w:hAnsi="Times New Roman"/>
          <w:sz w:val="28"/>
          <w:szCs w:val="28"/>
        </w:rPr>
        <w:t xml:space="preserve"> м,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ED4A61" w:rsidRPr="00C920DC">
        <w:rPr>
          <w:rFonts w:ascii="Times New Roman" w:hAnsi="Times New Roman"/>
          <w:sz w:val="28"/>
          <w:szCs w:val="28"/>
        </w:rPr>
        <w:t>7 п</w:t>
      </w:r>
      <w:r w:rsidRPr="00C920DC">
        <w:rPr>
          <w:rFonts w:ascii="Times New Roman" w:hAnsi="Times New Roman"/>
          <w:sz w:val="28"/>
          <w:szCs w:val="28"/>
        </w:rPr>
        <w:t>лавательны</w:t>
      </w:r>
      <w:r w:rsidR="00ED4A61" w:rsidRPr="00C920DC">
        <w:rPr>
          <w:rFonts w:ascii="Times New Roman" w:hAnsi="Times New Roman"/>
          <w:sz w:val="28"/>
          <w:szCs w:val="28"/>
        </w:rPr>
        <w:t>х</w:t>
      </w:r>
      <w:r w:rsidRPr="00C920DC">
        <w:rPr>
          <w:rFonts w:ascii="Times New Roman" w:hAnsi="Times New Roman"/>
          <w:sz w:val="28"/>
          <w:szCs w:val="28"/>
        </w:rPr>
        <w:t xml:space="preserve"> бассейн</w:t>
      </w:r>
      <w:r w:rsidR="00ED4A61" w:rsidRPr="00C920DC">
        <w:rPr>
          <w:rFonts w:ascii="Times New Roman" w:hAnsi="Times New Roman"/>
          <w:sz w:val="28"/>
          <w:szCs w:val="28"/>
        </w:rPr>
        <w:t>а</w:t>
      </w:r>
      <w:r w:rsidRPr="00C920DC">
        <w:rPr>
          <w:rFonts w:ascii="Times New Roman" w:hAnsi="Times New Roman"/>
          <w:sz w:val="28"/>
          <w:szCs w:val="28"/>
        </w:rPr>
        <w:t>, а также 3 лыжные базы и 3 тира.</w:t>
      </w:r>
    </w:p>
    <w:p w:rsidR="00886009" w:rsidRPr="00C920DC" w:rsidRDefault="0088600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Чис</w:t>
      </w:r>
      <w:r w:rsidR="00973C9A" w:rsidRPr="00C920DC">
        <w:rPr>
          <w:rFonts w:ascii="Times New Roman" w:hAnsi="Times New Roman"/>
          <w:sz w:val="28"/>
          <w:szCs w:val="28"/>
        </w:rPr>
        <w:t xml:space="preserve">ленность </w:t>
      </w:r>
      <w:r w:rsidRPr="00C920DC">
        <w:rPr>
          <w:rFonts w:ascii="Times New Roman" w:hAnsi="Times New Roman"/>
          <w:sz w:val="28"/>
          <w:szCs w:val="28"/>
        </w:rPr>
        <w:t xml:space="preserve">занимающихся </w:t>
      </w:r>
      <w:r w:rsidR="00973C9A" w:rsidRPr="00C920DC">
        <w:rPr>
          <w:rFonts w:ascii="Times New Roman" w:hAnsi="Times New Roman"/>
          <w:sz w:val="28"/>
          <w:szCs w:val="28"/>
        </w:rPr>
        <w:t xml:space="preserve">физической культурой </w:t>
      </w:r>
      <w:r w:rsidRPr="00C920DC">
        <w:rPr>
          <w:rFonts w:ascii="Times New Roman" w:hAnsi="Times New Roman"/>
          <w:sz w:val="28"/>
          <w:szCs w:val="28"/>
        </w:rPr>
        <w:t xml:space="preserve">ежегодно растет и в </w:t>
      </w:r>
      <w:r w:rsidR="00ED4A61" w:rsidRPr="00C920DC">
        <w:rPr>
          <w:rFonts w:ascii="Times New Roman" w:hAnsi="Times New Roman"/>
          <w:sz w:val="28"/>
          <w:szCs w:val="28"/>
        </w:rPr>
        <w:t xml:space="preserve">2012 </w:t>
      </w:r>
      <w:r w:rsidRPr="00C920DC">
        <w:rPr>
          <w:rFonts w:ascii="Times New Roman" w:hAnsi="Times New Roman"/>
          <w:sz w:val="28"/>
          <w:szCs w:val="28"/>
        </w:rPr>
        <w:t>году составила более 10 тыс</w:t>
      </w:r>
      <w:r w:rsidR="00ED4A61" w:rsidRPr="00C920DC">
        <w:rPr>
          <w:rFonts w:ascii="Times New Roman" w:hAnsi="Times New Roman"/>
          <w:sz w:val="28"/>
          <w:szCs w:val="28"/>
        </w:rPr>
        <w:t>.</w:t>
      </w:r>
      <w:r w:rsidRPr="00C920DC">
        <w:rPr>
          <w:rFonts w:ascii="Times New Roman" w:hAnsi="Times New Roman"/>
          <w:sz w:val="28"/>
          <w:szCs w:val="28"/>
        </w:rPr>
        <w:t xml:space="preserve"> жителей.</w:t>
      </w:r>
    </w:p>
    <w:p w:rsidR="00016EF2" w:rsidRDefault="00016EF2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16EF2" w:rsidRDefault="00016EF2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16EF2" w:rsidRDefault="00016EF2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16EF2" w:rsidRDefault="00016EF2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95C4D" w:rsidRPr="00C920DC" w:rsidRDefault="00995C4D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1.</w:t>
      </w:r>
      <w:r w:rsidR="004D4F19" w:rsidRPr="00C920DC">
        <w:rPr>
          <w:rFonts w:ascii="Times New Roman" w:hAnsi="Times New Roman"/>
          <w:sz w:val="28"/>
          <w:szCs w:val="28"/>
        </w:rPr>
        <w:t>8</w:t>
      </w:r>
      <w:r w:rsidRPr="00C920DC">
        <w:rPr>
          <w:rFonts w:ascii="Times New Roman" w:hAnsi="Times New Roman"/>
          <w:sz w:val="28"/>
          <w:szCs w:val="28"/>
        </w:rPr>
        <w:t>.</w:t>
      </w:r>
      <w:r w:rsidR="00D83FCE" w:rsidRPr="00C920DC">
        <w:rPr>
          <w:rFonts w:ascii="Times New Roman" w:hAnsi="Times New Roman"/>
          <w:sz w:val="28"/>
          <w:szCs w:val="28"/>
        </w:rPr>
        <w:t>4</w:t>
      </w:r>
      <w:r w:rsidRPr="00C920DC">
        <w:rPr>
          <w:rFonts w:ascii="Times New Roman" w:hAnsi="Times New Roman"/>
          <w:sz w:val="28"/>
          <w:szCs w:val="28"/>
        </w:rPr>
        <w:t>. Система социальной защиты населения</w:t>
      </w:r>
    </w:p>
    <w:p w:rsidR="00ED4A61" w:rsidRPr="00C920DC" w:rsidRDefault="00ED4A61" w:rsidP="001D3D79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995C4D" w:rsidRPr="00C920DC" w:rsidRDefault="00995C4D" w:rsidP="001D3D79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920DC">
        <w:rPr>
          <w:rFonts w:ascii="Times New Roman" w:hAnsi="Times New Roman"/>
          <w:iCs/>
          <w:sz w:val="28"/>
          <w:szCs w:val="28"/>
        </w:rPr>
        <w:t xml:space="preserve">Система социальной защиты населения Тверской области на территории </w:t>
      </w:r>
      <w:proofErr w:type="spellStart"/>
      <w:r w:rsidRPr="00C920DC">
        <w:rPr>
          <w:rFonts w:ascii="Times New Roman" w:hAnsi="Times New Roman"/>
          <w:iCs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iCs/>
          <w:sz w:val="28"/>
          <w:szCs w:val="28"/>
        </w:rPr>
        <w:t xml:space="preserve"> района представлена следующими учреждениями:</w:t>
      </w:r>
    </w:p>
    <w:p w:rsidR="00995C4D" w:rsidRPr="00C920DC" w:rsidRDefault="00995C4D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1. Территориальный отдел социальной защиты населения 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района Тверской.</w:t>
      </w:r>
    </w:p>
    <w:p w:rsidR="00995C4D" w:rsidRPr="00C920DC" w:rsidRDefault="00995C4D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2. </w:t>
      </w:r>
      <w:r w:rsidR="00CC0BDD" w:rsidRPr="00C920DC">
        <w:rPr>
          <w:rFonts w:ascii="Times New Roman" w:hAnsi="Times New Roman"/>
          <w:bCs/>
          <w:sz w:val="28"/>
          <w:szCs w:val="28"/>
        </w:rPr>
        <w:t xml:space="preserve">Государственное бюджетное учреждение </w:t>
      </w:r>
      <w:r w:rsidRPr="00C920DC">
        <w:rPr>
          <w:rFonts w:ascii="Times New Roman" w:hAnsi="Times New Roman"/>
          <w:bCs/>
          <w:sz w:val="28"/>
          <w:szCs w:val="28"/>
        </w:rPr>
        <w:t xml:space="preserve"> «Комплексный центр социального обслуживания населения»  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района оказывает адресную помощь жителям 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района. </w:t>
      </w:r>
    </w:p>
    <w:p w:rsidR="00995C4D" w:rsidRPr="00C920DC" w:rsidRDefault="00995C4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В настоящее время </w:t>
      </w:r>
      <w:r w:rsidR="001D3D79" w:rsidRPr="00C920DC">
        <w:rPr>
          <w:rFonts w:ascii="Times New Roman" w:hAnsi="Times New Roman"/>
          <w:sz w:val="28"/>
          <w:szCs w:val="28"/>
        </w:rPr>
        <w:t>г</w:t>
      </w:r>
      <w:r w:rsidR="00CC0BDD" w:rsidRPr="00C920DC">
        <w:rPr>
          <w:rFonts w:ascii="Times New Roman" w:hAnsi="Times New Roman"/>
          <w:bCs/>
          <w:sz w:val="28"/>
          <w:szCs w:val="28"/>
        </w:rPr>
        <w:t xml:space="preserve">осударственное бюджетное учреждение  «Комплексный центр социального обслуживания населения»  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C920DC">
        <w:rPr>
          <w:rFonts w:ascii="Times New Roman" w:hAnsi="Times New Roman"/>
          <w:sz w:val="28"/>
          <w:szCs w:val="28"/>
        </w:rPr>
        <w:t xml:space="preserve"> имеет следующие структурные подразделения:</w:t>
      </w:r>
    </w:p>
    <w:p w:rsidR="00995C4D" w:rsidRPr="00C920DC" w:rsidRDefault="00ED4A61" w:rsidP="001D3D79">
      <w:pPr>
        <w:pStyle w:val="a5"/>
        <w:ind w:firstLine="709"/>
        <w:jc w:val="both"/>
        <w:rPr>
          <w:szCs w:val="28"/>
        </w:rPr>
      </w:pPr>
      <w:r w:rsidRPr="00C920DC">
        <w:rPr>
          <w:szCs w:val="28"/>
        </w:rPr>
        <w:t xml:space="preserve">- </w:t>
      </w:r>
      <w:r w:rsidR="001D3D79" w:rsidRPr="00C920DC">
        <w:rPr>
          <w:szCs w:val="28"/>
        </w:rPr>
        <w:t>о</w:t>
      </w:r>
      <w:r w:rsidR="00995C4D" w:rsidRPr="00C920DC">
        <w:rPr>
          <w:szCs w:val="28"/>
        </w:rPr>
        <w:t>тделение социальной помощи семье и детям, которое открыто 10.11.2002 в целях улучшения социально-экономических условий жизни, благополучия семьи, а также усиления социальн</w:t>
      </w:r>
      <w:r w:rsidRPr="00C920DC">
        <w:rPr>
          <w:szCs w:val="28"/>
        </w:rPr>
        <w:t>ого патронажа асоциальных семей;</w:t>
      </w:r>
      <w:r w:rsidR="00995C4D" w:rsidRPr="00C920DC">
        <w:rPr>
          <w:szCs w:val="28"/>
        </w:rPr>
        <w:t xml:space="preserve"> </w:t>
      </w:r>
    </w:p>
    <w:p w:rsidR="00995C4D" w:rsidRPr="00C920DC" w:rsidRDefault="00ED4A61" w:rsidP="001D3D79">
      <w:pPr>
        <w:pStyle w:val="a5"/>
        <w:ind w:firstLine="709"/>
        <w:jc w:val="both"/>
        <w:rPr>
          <w:szCs w:val="28"/>
        </w:rPr>
      </w:pPr>
      <w:r w:rsidRPr="00C920DC">
        <w:rPr>
          <w:szCs w:val="28"/>
        </w:rPr>
        <w:t xml:space="preserve">- </w:t>
      </w:r>
      <w:r w:rsidR="001D3D79" w:rsidRPr="00C920DC">
        <w:rPr>
          <w:szCs w:val="28"/>
        </w:rPr>
        <w:t>о</w:t>
      </w:r>
      <w:r w:rsidR="00995C4D" w:rsidRPr="00C920DC">
        <w:rPr>
          <w:szCs w:val="28"/>
        </w:rPr>
        <w:t xml:space="preserve">тделение срочной социальной помощи, предназначенное для оказания гражданам, остро нуждающимся в социальной поддержке неотложной помощи разового характера, направленной на поддержание их жизнедеятельности. Государственная адресная социальная помощь оказывается малоимущим гражданам и семьям, попавшим в трудную жизненную ситуацию ежемесячно. </w:t>
      </w:r>
    </w:p>
    <w:p w:rsidR="00995C4D" w:rsidRPr="00C920DC" w:rsidRDefault="00995C4D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3. </w:t>
      </w:r>
      <w:r w:rsidR="00CC0BDD" w:rsidRPr="00C920DC">
        <w:rPr>
          <w:rFonts w:ascii="Times New Roman" w:hAnsi="Times New Roman"/>
          <w:bCs/>
          <w:sz w:val="28"/>
          <w:szCs w:val="28"/>
        </w:rPr>
        <w:t>Государственное бюджетное учреждение</w:t>
      </w:r>
      <w:r w:rsidRPr="00C920DC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Удомельский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психоневрологический интернат» на </w:t>
      </w:r>
      <w:r w:rsidR="00CC0BDD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Pr="00C920DC">
        <w:rPr>
          <w:rFonts w:ascii="Times New Roman" w:hAnsi="Times New Roman"/>
          <w:bCs/>
          <w:sz w:val="28"/>
          <w:szCs w:val="28"/>
        </w:rPr>
        <w:t>260 человек.</w:t>
      </w:r>
    </w:p>
    <w:p w:rsidR="00995C4D" w:rsidRPr="00C920DC" w:rsidRDefault="00995C4D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4. </w:t>
      </w:r>
      <w:r w:rsidR="00CC0BDD" w:rsidRPr="00C920DC">
        <w:rPr>
          <w:rFonts w:ascii="Times New Roman" w:hAnsi="Times New Roman"/>
          <w:bCs/>
          <w:sz w:val="28"/>
          <w:szCs w:val="28"/>
        </w:rPr>
        <w:t xml:space="preserve"> Государственное бюджетное учреждение</w:t>
      </w:r>
      <w:r w:rsidRPr="00C920DC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Верескуновский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дом – интернат для престарелых и инвалидов </w:t>
      </w:r>
      <w:r w:rsidR="00CC0BDD" w:rsidRPr="00C920DC">
        <w:rPr>
          <w:rFonts w:ascii="Times New Roman" w:hAnsi="Times New Roman"/>
          <w:bCs/>
          <w:sz w:val="28"/>
          <w:szCs w:val="28"/>
        </w:rPr>
        <w:t xml:space="preserve">системы социальной защиты населения  </w:t>
      </w:r>
      <w:r w:rsidRPr="00C920DC">
        <w:rPr>
          <w:rFonts w:ascii="Times New Roman" w:hAnsi="Times New Roman"/>
          <w:bCs/>
          <w:sz w:val="28"/>
          <w:szCs w:val="28"/>
        </w:rPr>
        <w:t xml:space="preserve">Тверской области» </w:t>
      </w:r>
      <w:proofErr w:type="spellStart"/>
      <w:r w:rsidRPr="00C920DC">
        <w:rPr>
          <w:rFonts w:ascii="Times New Roman" w:hAnsi="Times New Roman"/>
          <w:bCs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bCs/>
          <w:sz w:val="28"/>
          <w:szCs w:val="28"/>
        </w:rPr>
        <w:t xml:space="preserve"> района малой вместимости на </w:t>
      </w:r>
      <w:r w:rsidR="009E583A" w:rsidRPr="00C920DC">
        <w:rPr>
          <w:rFonts w:ascii="Times New Roman" w:hAnsi="Times New Roman"/>
          <w:bCs/>
          <w:sz w:val="28"/>
          <w:szCs w:val="28"/>
        </w:rPr>
        <w:t xml:space="preserve">           </w:t>
      </w:r>
      <w:r w:rsidRPr="00C920DC">
        <w:rPr>
          <w:rFonts w:ascii="Times New Roman" w:hAnsi="Times New Roman"/>
          <w:bCs/>
          <w:sz w:val="28"/>
          <w:szCs w:val="28"/>
        </w:rPr>
        <w:t>35 человек.</w:t>
      </w:r>
    </w:p>
    <w:p w:rsidR="007904D0" w:rsidRPr="00C920DC" w:rsidRDefault="007904D0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3FCE" w:rsidRPr="00C920DC" w:rsidRDefault="00D83FCE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F536D" w:rsidRPr="00C920DC" w:rsidRDefault="00EF536D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Жилищно</w:t>
      </w:r>
      <w:r w:rsidR="004D4F1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- коммунальное хозяйство </w:t>
      </w:r>
    </w:p>
    <w:p w:rsidR="00EF536D" w:rsidRPr="00C920DC" w:rsidRDefault="00EF536D" w:rsidP="001D3D79">
      <w:pPr>
        <w:pStyle w:val="ab"/>
        <w:spacing w:after="0" w:line="240" w:lineRule="auto"/>
        <w:ind w:left="1571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и инженерная инфраструктура</w:t>
      </w:r>
    </w:p>
    <w:p w:rsidR="00D83FCE" w:rsidRPr="00C920DC" w:rsidRDefault="00D83FCE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536D" w:rsidRPr="00C920DC" w:rsidRDefault="00EF536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На начало 2012 года общая площадь жилищного фонда района составила 1112,6 тыс. кв.</w:t>
      </w:r>
      <w:r w:rsidR="0051750F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м, средняя обеспеченность населения жильем по району составила 27,7 кв.</w:t>
      </w:r>
      <w:r w:rsidR="00ED4A61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м на  человека.</w:t>
      </w:r>
    </w:p>
    <w:p w:rsidR="00EF536D" w:rsidRPr="00C920DC" w:rsidRDefault="00EF536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Сети водоснабжения имеются в 82 сельских населенных пунктах района из 232 населенных пунктов, в которых проживает население (в </w:t>
      </w:r>
      <w:r w:rsidR="009E583A" w:rsidRPr="00C920DC">
        <w:rPr>
          <w:rFonts w:ascii="Times New Roman" w:hAnsi="Times New Roman"/>
          <w:sz w:val="28"/>
          <w:szCs w:val="28"/>
        </w:rPr>
        <w:t xml:space="preserve">           </w:t>
      </w:r>
      <w:r w:rsidRPr="00C920DC">
        <w:rPr>
          <w:rFonts w:ascii="Times New Roman" w:hAnsi="Times New Roman"/>
          <w:sz w:val="28"/>
          <w:szCs w:val="28"/>
        </w:rPr>
        <w:t>25 населенных пунктах постоянно проживающих нет)</w:t>
      </w:r>
      <w:r w:rsidR="00645E5B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обеспеченность сетями водоснабжения составляет 76</w:t>
      </w:r>
      <w:r w:rsidR="00645E5B" w:rsidRPr="00C920DC">
        <w:rPr>
          <w:rFonts w:ascii="Times New Roman" w:hAnsi="Times New Roman"/>
          <w:sz w:val="28"/>
          <w:szCs w:val="28"/>
        </w:rPr>
        <w:t xml:space="preserve">,0 </w:t>
      </w:r>
      <w:r w:rsidRPr="00C920DC">
        <w:rPr>
          <w:rFonts w:ascii="Times New Roman" w:hAnsi="Times New Roman"/>
          <w:sz w:val="28"/>
          <w:szCs w:val="28"/>
        </w:rPr>
        <w:t>%, по городу Удомля – 99,9 %.</w:t>
      </w:r>
    </w:p>
    <w:p w:rsidR="00EF536D" w:rsidRPr="00C920DC" w:rsidRDefault="00EF536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Обеспеченность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 сетями водоотведения составляет 46</w:t>
      </w:r>
      <w:r w:rsidR="00645E5B" w:rsidRPr="00C920DC">
        <w:rPr>
          <w:rFonts w:ascii="Times New Roman" w:hAnsi="Times New Roman"/>
          <w:sz w:val="28"/>
          <w:szCs w:val="28"/>
        </w:rPr>
        <w:t>,0</w:t>
      </w:r>
      <w:r w:rsidR="004D4F1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%, по городу Удомля – 80</w:t>
      </w:r>
      <w:r w:rsidR="00645E5B" w:rsidRPr="00C920DC">
        <w:rPr>
          <w:rFonts w:ascii="Times New Roman" w:hAnsi="Times New Roman"/>
          <w:sz w:val="28"/>
          <w:szCs w:val="28"/>
        </w:rPr>
        <w:t xml:space="preserve">,0 </w:t>
      </w:r>
      <w:r w:rsidRPr="00C920DC">
        <w:rPr>
          <w:rFonts w:ascii="Times New Roman" w:hAnsi="Times New Roman"/>
          <w:sz w:val="28"/>
          <w:szCs w:val="28"/>
        </w:rPr>
        <w:t>%.</w:t>
      </w:r>
    </w:p>
    <w:p w:rsidR="00EF536D" w:rsidRPr="00C920DC" w:rsidRDefault="00EF536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Обеспеченность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 теплоснабжением составляет 57</w:t>
      </w:r>
      <w:r w:rsidR="00645E5B" w:rsidRPr="00C920DC">
        <w:rPr>
          <w:rFonts w:ascii="Times New Roman" w:hAnsi="Times New Roman"/>
          <w:sz w:val="28"/>
          <w:szCs w:val="28"/>
        </w:rPr>
        <w:t xml:space="preserve">,0 </w:t>
      </w:r>
      <w:r w:rsidRPr="00C920DC">
        <w:rPr>
          <w:rFonts w:ascii="Times New Roman" w:hAnsi="Times New Roman"/>
          <w:sz w:val="28"/>
          <w:szCs w:val="28"/>
        </w:rPr>
        <w:t>%, по городу Удомля – 90</w:t>
      </w:r>
      <w:r w:rsidR="00645E5B" w:rsidRPr="00C920DC">
        <w:rPr>
          <w:rFonts w:ascii="Times New Roman" w:hAnsi="Times New Roman"/>
          <w:sz w:val="28"/>
          <w:szCs w:val="28"/>
        </w:rPr>
        <w:t xml:space="preserve">,0 </w:t>
      </w:r>
      <w:r w:rsidR="004D4F19" w:rsidRPr="00C920DC">
        <w:rPr>
          <w:rFonts w:ascii="Times New Roman" w:hAnsi="Times New Roman"/>
          <w:sz w:val="28"/>
          <w:szCs w:val="28"/>
        </w:rPr>
        <w:t>%</w:t>
      </w:r>
      <w:r w:rsidRPr="00C920DC">
        <w:rPr>
          <w:rFonts w:ascii="Times New Roman" w:hAnsi="Times New Roman"/>
          <w:sz w:val="28"/>
          <w:szCs w:val="28"/>
        </w:rPr>
        <w:t>.</w:t>
      </w:r>
    </w:p>
    <w:p w:rsidR="00EF536D" w:rsidRPr="00C920DC" w:rsidRDefault="00EF536D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Общая протяженность линий электропередач напряжением 750 кВ, расположенных на территории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</w:t>
      </w:r>
      <w:r w:rsidR="004D4F19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4D4F19" w:rsidRPr="00C920DC">
        <w:rPr>
          <w:rFonts w:ascii="Times New Roman" w:hAnsi="Times New Roman"/>
          <w:sz w:val="28"/>
          <w:szCs w:val="28"/>
        </w:rPr>
        <w:t>составляет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5,8 км"/>
        </w:smartTagPr>
        <w:r w:rsidRPr="00C920DC">
          <w:rPr>
            <w:rFonts w:ascii="Times New Roman" w:hAnsi="Times New Roman"/>
            <w:sz w:val="28"/>
            <w:szCs w:val="28"/>
          </w:rPr>
          <w:t>125,8 км</w:t>
        </w:r>
      </w:smartTag>
      <w:r w:rsidR="00645E5B" w:rsidRPr="00C920DC">
        <w:rPr>
          <w:rFonts w:ascii="Times New Roman" w:hAnsi="Times New Roman"/>
          <w:sz w:val="28"/>
          <w:szCs w:val="28"/>
        </w:rPr>
        <w:t xml:space="preserve">, напряжением  </w:t>
      </w:r>
      <w:r w:rsidRPr="00C920DC">
        <w:rPr>
          <w:rFonts w:ascii="Times New Roman" w:hAnsi="Times New Roman"/>
          <w:sz w:val="28"/>
          <w:szCs w:val="28"/>
        </w:rPr>
        <w:t xml:space="preserve">330 кВ – </w:t>
      </w:r>
      <w:smartTag w:uri="urn:schemas-microsoft-com:office:smarttags" w:element="metricconverter">
        <w:smartTagPr>
          <w:attr w:name="ProductID" w:val="20,1 км"/>
        </w:smartTagPr>
        <w:r w:rsidRPr="00C920DC">
          <w:rPr>
            <w:rFonts w:ascii="Times New Roman" w:hAnsi="Times New Roman"/>
            <w:sz w:val="28"/>
            <w:szCs w:val="28"/>
          </w:rPr>
          <w:t>20,1 км</w:t>
        </w:r>
      </w:smartTag>
      <w:r w:rsidRPr="00C920DC">
        <w:rPr>
          <w:rFonts w:ascii="Times New Roman" w:hAnsi="Times New Roman"/>
          <w:sz w:val="28"/>
          <w:szCs w:val="28"/>
        </w:rPr>
        <w:t xml:space="preserve">, напряжением 110 кВ – </w:t>
      </w:r>
      <w:smartTag w:uri="urn:schemas-microsoft-com:office:smarttags" w:element="metricconverter">
        <w:smartTagPr>
          <w:attr w:name="ProductID" w:val="65,9 км"/>
        </w:smartTagPr>
        <w:r w:rsidRPr="00C920DC">
          <w:rPr>
            <w:rFonts w:ascii="Times New Roman" w:hAnsi="Times New Roman"/>
            <w:sz w:val="28"/>
            <w:szCs w:val="28"/>
          </w:rPr>
          <w:t>65,9 км</w:t>
        </w:r>
      </w:smartTag>
      <w:r w:rsidRPr="00C920DC">
        <w:rPr>
          <w:rFonts w:ascii="Times New Roman" w:hAnsi="Times New Roman"/>
          <w:sz w:val="28"/>
          <w:szCs w:val="28"/>
        </w:rPr>
        <w:t xml:space="preserve">, напряжением 35 кВ – </w:t>
      </w:r>
      <w:smartTag w:uri="urn:schemas-microsoft-com:office:smarttags" w:element="metricconverter">
        <w:smartTagPr>
          <w:attr w:name="ProductID" w:val="132,7 км"/>
        </w:smartTagPr>
        <w:r w:rsidRPr="00C920DC">
          <w:rPr>
            <w:rFonts w:ascii="Times New Roman" w:hAnsi="Times New Roman"/>
            <w:sz w:val="28"/>
            <w:szCs w:val="28"/>
          </w:rPr>
          <w:t>132,7 км</w:t>
        </w:r>
      </w:smartTag>
      <w:r w:rsidRPr="00C920DC">
        <w:rPr>
          <w:rFonts w:ascii="Times New Roman" w:hAnsi="Times New Roman"/>
          <w:sz w:val="28"/>
          <w:szCs w:val="28"/>
        </w:rPr>
        <w:t>.</w:t>
      </w:r>
    </w:p>
    <w:p w:rsidR="007904D0" w:rsidRPr="00C920DC" w:rsidRDefault="007904D0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3FCE" w:rsidRPr="00C920DC" w:rsidRDefault="00D83FCE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D4F19" w:rsidRPr="00C920DC" w:rsidRDefault="004D4F19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Транспорт</w:t>
      </w:r>
    </w:p>
    <w:p w:rsidR="004D4F19" w:rsidRPr="00C920DC" w:rsidRDefault="004D4F19" w:rsidP="001D3D79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F19" w:rsidRPr="00C920DC" w:rsidRDefault="004D4F19" w:rsidP="001D3D79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По территории 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 района в направлении с запада на восток по 6 из 12 сельских поселений проходит Октябрьская железная дорога, благодаря которой район связан с такими железнодорожными узлами как Москва, Санкт-Петербург, Ярославль, Бологое. Город Удомля  непосредственно расположен на железной дороге, через город проходят поезда на Санкт-Петербург, Ярославль, Иваново, Самару. </w:t>
      </w:r>
    </w:p>
    <w:p w:rsidR="004D4F19" w:rsidRPr="00C920DC" w:rsidRDefault="004D4F19" w:rsidP="001D3D79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Имеется автобусное сообщение с городами Вышний Волочек, Тверь  и Москва.</w:t>
      </w:r>
    </w:p>
    <w:p w:rsidR="004D4F19" w:rsidRPr="00C920DC" w:rsidRDefault="004D4F19" w:rsidP="001D3D79">
      <w:pPr>
        <w:pStyle w:val="10"/>
        <w:ind w:left="0" w:firstLine="709"/>
        <w:jc w:val="both"/>
        <w:rPr>
          <w:sz w:val="28"/>
          <w:szCs w:val="28"/>
        </w:rPr>
      </w:pPr>
      <w:r w:rsidRPr="00C920DC">
        <w:rPr>
          <w:sz w:val="28"/>
          <w:szCs w:val="28"/>
        </w:rPr>
        <w:t xml:space="preserve">Регулярными маршрутами общественного автомобильного транспорта в </w:t>
      </w:r>
      <w:proofErr w:type="spellStart"/>
      <w:r w:rsidRPr="00C920DC">
        <w:rPr>
          <w:sz w:val="28"/>
          <w:szCs w:val="28"/>
        </w:rPr>
        <w:t>Удомельском</w:t>
      </w:r>
      <w:proofErr w:type="spellEnd"/>
      <w:r w:rsidRPr="00C920DC">
        <w:rPr>
          <w:sz w:val="28"/>
          <w:szCs w:val="28"/>
        </w:rPr>
        <w:t xml:space="preserve"> районе обслуживаются 12 сельских и одно городское поселения. Маршрутная сеть насчитывает 12 регулярных пригородных маршрутов и 4 сезонных (дачных).</w:t>
      </w:r>
    </w:p>
    <w:p w:rsidR="004D4F19" w:rsidRPr="00C920DC" w:rsidRDefault="004D4F1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На рынке автотранспортных услуг в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Удомельском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районе осуществляют деятельность 5 специализированных автотранспортных предприятий различных форм собственности.</w:t>
      </w:r>
    </w:p>
    <w:p w:rsidR="004D4F19" w:rsidRPr="00C920DC" w:rsidRDefault="004D4F19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1418"/>
        <w:gridCol w:w="992"/>
        <w:gridCol w:w="851"/>
        <w:gridCol w:w="850"/>
        <w:gridCol w:w="851"/>
        <w:gridCol w:w="992"/>
      </w:tblGrid>
      <w:tr w:rsidR="004D4F19" w:rsidRPr="00C920DC" w:rsidTr="004D4F19">
        <w:tc>
          <w:tcPr>
            <w:tcW w:w="3402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</w:tcPr>
          <w:p w:rsidR="004D4F19" w:rsidRPr="00C920DC" w:rsidRDefault="004D4F19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4D4F19" w:rsidRPr="00C920DC" w:rsidRDefault="004D4F19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2008 год </w:t>
            </w:r>
          </w:p>
        </w:tc>
        <w:tc>
          <w:tcPr>
            <w:tcW w:w="851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850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851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</w:tc>
        <w:tc>
          <w:tcPr>
            <w:tcW w:w="992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 год оценка</w:t>
            </w:r>
          </w:p>
        </w:tc>
      </w:tr>
      <w:tr w:rsidR="004D4F19" w:rsidRPr="00C920DC" w:rsidTr="004D4F19">
        <w:tc>
          <w:tcPr>
            <w:tcW w:w="3402" w:type="dxa"/>
          </w:tcPr>
          <w:p w:rsidR="004D4F19" w:rsidRPr="00C920DC" w:rsidRDefault="004D4F19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Перевозка грузов грузовыми автомобилями</w:t>
            </w:r>
          </w:p>
        </w:tc>
        <w:tc>
          <w:tcPr>
            <w:tcW w:w="1418" w:type="dxa"/>
          </w:tcPr>
          <w:p w:rsidR="004D4F19" w:rsidRPr="00C920DC" w:rsidRDefault="004D4F19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1D3D79" w:rsidRPr="00C92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608,9</w:t>
            </w:r>
          </w:p>
        </w:tc>
        <w:tc>
          <w:tcPr>
            <w:tcW w:w="851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219,1</w:t>
            </w:r>
          </w:p>
        </w:tc>
        <w:tc>
          <w:tcPr>
            <w:tcW w:w="850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179,6</w:t>
            </w:r>
          </w:p>
        </w:tc>
        <w:tc>
          <w:tcPr>
            <w:tcW w:w="851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116,7</w:t>
            </w:r>
          </w:p>
        </w:tc>
        <w:tc>
          <w:tcPr>
            <w:tcW w:w="992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</w:tr>
      <w:tr w:rsidR="004D4F19" w:rsidRPr="00C920DC" w:rsidTr="004D4F19">
        <w:tc>
          <w:tcPr>
            <w:tcW w:w="3402" w:type="dxa"/>
          </w:tcPr>
          <w:p w:rsidR="004D4F19" w:rsidRPr="00C920DC" w:rsidRDefault="004D4F19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Грузооборот грузовыми автомобилями</w:t>
            </w:r>
          </w:p>
        </w:tc>
        <w:tc>
          <w:tcPr>
            <w:tcW w:w="1418" w:type="dxa"/>
          </w:tcPr>
          <w:p w:rsidR="004D4F19" w:rsidRPr="00C920DC" w:rsidRDefault="004D4F19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C920DC">
              <w:rPr>
                <w:rFonts w:ascii="Times New Roman" w:hAnsi="Times New Roman"/>
                <w:sz w:val="24"/>
                <w:szCs w:val="24"/>
              </w:rPr>
              <w:t>ткм</w:t>
            </w:r>
            <w:proofErr w:type="spellEnd"/>
          </w:p>
        </w:tc>
        <w:tc>
          <w:tcPr>
            <w:tcW w:w="992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9473,2</w:t>
            </w:r>
          </w:p>
        </w:tc>
        <w:tc>
          <w:tcPr>
            <w:tcW w:w="851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8144</w:t>
            </w:r>
          </w:p>
        </w:tc>
        <w:tc>
          <w:tcPr>
            <w:tcW w:w="850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7998</w:t>
            </w:r>
          </w:p>
        </w:tc>
        <w:tc>
          <w:tcPr>
            <w:tcW w:w="851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7175</w:t>
            </w:r>
          </w:p>
        </w:tc>
        <w:tc>
          <w:tcPr>
            <w:tcW w:w="992" w:type="dxa"/>
          </w:tcPr>
          <w:p w:rsidR="004D4F19" w:rsidRPr="00C920DC" w:rsidRDefault="004D4F19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5200</w:t>
            </w:r>
          </w:p>
        </w:tc>
      </w:tr>
    </w:tbl>
    <w:p w:rsidR="004D4F19" w:rsidRPr="00C920DC" w:rsidRDefault="004D4F19" w:rsidP="001D3D79">
      <w:pPr>
        <w:spacing w:line="240" w:lineRule="auto"/>
        <w:ind w:left="-142" w:firstLine="900"/>
        <w:jc w:val="both"/>
        <w:rPr>
          <w:rFonts w:ascii="Times New Roman" w:hAnsi="Times New Roman"/>
          <w:bCs/>
          <w:sz w:val="28"/>
          <w:szCs w:val="28"/>
        </w:rPr>
      </w:pPr>
    </w:p>
    <w:p w:rsidR="004D4F19" w:rsidRPr="00C920DC" w:rsidRDefault="004D4F1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Перевозка грузов грузовыми автомобилями в 2012 году снизилась </w:t>
      </w:r>
      <w:r w:rsidR="00B52613" w:rsidRPr="00C920DC">
        <w:rPr>
          <w:rFonts w:ascii="Times New Roman" w:hAnsi="Times New Roman"/>
          <w:bCs/>
          <w:sz w:val="28"/>
          <w:szCs w:val="28"/>
        </w:rPr>
        <w:t xml:space="preserve">к </w:t>
      </w:r>
      <w:r w:rsidRPr="00C920DC">
        <w:rPr>
          <w:rFonts w:ascii="Times New Roman" w:hAnsi="Times New Roman"/>
          <w:bCs/>
          <w:sz w:val="28"/>
          <w:szCs w:val="28"/>
        </w:rPr>
        <w:t xml:space="preserve">уровню 2008 года более чем в 6 раз, </w:t>
      </w:r>
      <w:r w:rsidR="00E602E3" w:rsidRPr="00C920DC">
        <w:rPr>
          <w:rFonts w:ascii="Times New Roman" w:hAnsi="Times New Roman"/>
          <w:bCs/>
          <w:sz w:val="28"/>
          <w:szCs w:val="28"/>
        </w:rPr>
        <w:t>а</w:t>
      </w:r>
      <w:r w:rsidRPr="00C920DC">
        <w:rPr>
          <w:rFonts w:ascii="Times New Roman" w:hAnsi="Times New Roman"/>
          <w:bCs/>
          <w:sz w:val="28"/>
          <w:szCs w:val="28"/>
        </w:rPr>
        <w:t xml:space="preserve"> грузооборот грузовыми автомобилями снизился на 50,0 %. Причиной снижения послужило  то, что в 2007 году были начаты строительные работы по сооружении </w:t>
      </w:r>
      <w:r w:rsidR="00E602E3" w:rsidRPr="00C920DC">
        <w:rPr>
          <w:rFonts w:ascii="Times New Roman" w:hAnsi="Times New Roman"/>
          <w:bCs/>
          <w:sz w:val="28"/>
          <w:szCs w:val="28"/>
        </w:rPr>
        <w:t>четвертого</w:t>
      </w:r>
      <w:r w:rsidRPr="00C920DC">
        <w:rPr>
          <w:rFonts w:ascii="Times New Roman" w:hAnsi="Times New Roman"/>
          <w:bCs/>
          <w:sz w:val="28"/>
          <w:szCs w:val="28"/>
        </w:rPr>
        <w:t xml:space="preserve"> энергоблока Калининской АЭС, где требовались большие  объемы работ по подсыпки грунта и перевозки грузов. С 2009 года проводилось больше монтажных работ.</w:t>
      </w:r>
    </w:p>
    <w:p w:rsidR="004D4F19" w:rsidRPr="00C920DC" w:rsidRDefault="004D4F19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D3D79" w:rsidRPr="00C920DC" w:rsidRDefault="001D3D79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5E5B" w:rsidRPr="00C920DC" w:rsidRDefault="00645E5B" w:rsidP="001D3D79">
      <w:pPr>
        <w:pStyle w:val="ab"/>
        <w:numPr>
          <w:ilvl w:val="1"/>
          <w:numId w:val="48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 Инвестиционная деятельность и жилищное строительство</w:t>
      </w:r>
    </w:p>
    <w:p w:rsidR="00645E5B" w:rsidRPr="00C920DC" w:rsidRDefault="00645E5B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E5B" w:rsidRPr="00C920DC" w:rsidRDefault="00645E5B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Объем инвестиций в основной капитал по крупным и средним предприятиям и организациям за 2012 год составит</w:t>
      </w:r>
      <w:r w:rsidR="00711444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E602E3" w:rsidRPr="00C920DC">
        <w:rPr>
          <w:rFonts w:ascii="Times New Roman" w:hAnsi="Times New Roman"/>
          <w:sz w:val="28"/>
          <w:szCs w:val="28"/>
        </w:rPr>
        <w:t>по оценке</w:t>
      </w:r>
      <w:r w:rsidR="00711444" w:rsidRPr="00C920DC">
        <w:rPr>
          <w:rFonts w:ascii="Times New Roman" w:hAnsi="Times New Roman"/>
          <w:sz w:val="28"/>
          <w:szCs w:val="28"/>
        </w:rPr>
        <w:t>,</w:t>
      </w:r>
      <w:r w:rsidR="00E602E3" w:rsidRPr="00C920DC">
        <w:rPr>
          <w:rFonts w:ascii="Times New Roman" w:hAnsi="Times New Roman"/>
          <w:sz w:val="28"/>
          <w:szCs w:val="28"/>
        </w:rPr>
        <w:t xml:space="preserve"> </w:t>
      </w:r>
      <w:r w:rsidR="00711444" w:rsidRPr="00C920DC">
        <w:rPr>
          <w:rFonts w:ascii="Times New Roman" w:hAnsi="Times New Roman"/>
          <w:sz w:val="28"/>
          <w:szCs w:val="28"/>
        </w:rPr>
        <w:t xml:space="preserve">                       </w:t>
      </w:r>
      <w:r w:rsidRPr="00C920DC">
        <w:rPr>
          <w:rFonts w:ascii="Times New Roman" w:hAnsi="Times New Roman"/>
          <w:sz w:val="28"/>
          <w:szCs w:val="28"/>
        </w:rPr>
        <w:t>16,7 млрд</w:t>
      </w:r>
      <w:r w:rsidR="00431A3A" w:rsidRPr="00C920DC">
        <w:rPr>
          <w:rFonts w:ascii="Times New Roman" w:hAnsi="Times New Roman"/>
          <w:sz w:val="28"/>
          <w:szCs w:val="28"/>
        </w:rPr>
        <w:t>. рублей</w:t>
      </w:r>
      <w:r w:rsidR="00E602E3" w:rsidRPr="00C920DC">
        <w:rPr>
          <w:rFonts w:ascii="Times New Roman" w:hAnsi="Times New Roman"/>
          <w:sz w:val="28"/>
          <w:szCs w:val="28"/>
        </w:rPr>
        <w:t>,</w:t>
      </w:r>
      <w:r w:rsidRPr="00C920DC">
        <w:rPr>
          <w:rFonts w:ascii="Times New Roman" w:hAnsi="Times New Roman"/>
          <w:sz w:val="28"/>
          <w:szCs w:val="28"/>
        </w:rPr>
        <w:t xml:space="preserve"> или 73,5 % к уровню 2011 года, а к 2008 году</w:t>
      </w:r>
      <w:r w:rsidR="00E602E3" w:rsidRPr="00C920DC">
        <w:rPr>
          <w:rFonts w:ascii="Times New Roman" w:hAnsi="Times New Roman"/>
          <w:sz w:val="28"/>
          <w:szCs w:val="28"/>
        </w:rPr>
        <w:t>, когда начались строительные работы на четвертом энергоблоке Калининской АЭС</w:t>
      </w:r>
      <w:r w:rsidRPr="00C920DC">
        <w:rPr>
          <w:rFonts w:ascii="Times New Roman" w:hAnsi="Times New Roman"/>
          <w:sz w:val="28"/>
          <w:szCs w:val="28"/>
        </w:rPr>
        <w:t xml:space="preserve"> </w:t>
      </w:r>
      <w:r w:rsidR="00E602E3" w:rsidRPr="00C920DC">
        <w:rPr>
          <w:rFonts w:ascii="Times New Roman" w:hAnsi="Times New Roman"/>
          <w:sz w:val="28"/>
          <w:szCs w:val="28"/>
        </w:rPr>
        <w:t xml:space="preserve">- </w:t>
      </w:r>
      <w:r w:rsidR="001D3D79" w:rsidRPr="00C920DC">
        <w:rPr>
          <w:rFonts w:ascii="Times New Roman" w:hAnsi="Times New Roman"/>
          <w:sz w:val="28"/>
          <w:szCs w:val="28"/>
        </w:rPr>
        <w:t xml:space="preserve">                      </w:t>
      </w:r>
      <w:r w:rsidRPr="00C920DC">
        <w:rPr>
          <w:rFonts w:ascii="Times New Roman" w:hAnsi="Times New Roman"/>
          <w:sz w:val="28"/>
          <w:szCs w:val="28"/>
        </w:rPr>
        <w:t xml:space="preserve">в 2,3 раза больше. </w:t>
      </w:r>
    </w:p>
    <w:p w:rsidR="00645E5B" w:rsidRPr="00C920DC" w:rsidRDefault="00645E5B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В 2012 году планируется ввести 7,6 тыс. кв.</w:t>
      </w:r>
      <w:r w:rsidR="00E602E3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м общей площади жилых домов, что состави</w:t>
      </w:r>
      <w:r w:rsidR="00E602E3" w:rsidRPr="00C920DC">
        <w:rPr>
          <w:rFonts w:ascii="Times New Roman" w:hAnsi="Times New Roman"/>
          <w:sz w:val="28"/>
          <w:szCs w:val="28"/>
        </w:rPr>
        <w:t>т</w:t>
      </w:r>
      <w:r w:rsidRPr="00C920DC">
        <w:rPr>
          <w:rFonts w:ascii="Times New Roman" w:hAnsi="Times New Roman"/>
          <w:sz w:val="28"/>
          <w:szCs w:val="28"/>
        </w:rPr>
        <w:t xml:space="preserve"> 100,7 % к уровню 2011 года, 4</w:t>
      </w:r>
      <w:r w:rsidR="001D3D79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931 кв.</w:t>
      </w:r>
      <w:r w:rsidR="00E602E3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м жилья </w:t>
      </w:r>
      <w:r w:rsidR="00E602E3" w:rsidRPr="00C920DC">
        <w:rPr>
          <w:rFonts w:ascii="Times New Roman" w:hAnsi="Times New Roman"/>
          <w:sz w:val="28"/>
          <w:szCs w:val="28"/>
        </w:rPr>
        <w:t xml:space="preserve">будет </w:t>
      </w:r>
      <w:r w:rsidRPr="00C920DC">
        <w:rPr>
          <w:rFonts w:ascii="Times New Roman" w:hAnsi="Times New Roman"/>
          <w:sz w:val="28"/>
          <w:szCs w:val="28"/>
        </w:rPr>
        <w:t xml:space="preserve">введено за счет собственных и заемных средств населения. </w:t>
      </w:r>
    </w:p>
    <w:p w:rsidR="00645E5B" w:rsidRPr="00C920DC" w:rsidRDefault="00645E5B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1418"/>
        <w:gridCol w:w="815"/>
        <w:gridCol w:w="815"/>
        <w:gridCol w:w="815"/>
        <w:gridCol w:w="815"/>
        <w:gridCol w:w="1122"/>
      </w:tblGrid>
      <w:tr w:rsidR="00E602E3" w:rsidRPr="00C920DC" w:rsidTr="00E602E3">
        <w:trPr>
          <w:trHeight w:val="330"/>
        </w:trPr>
        <w:tc>
          <w:tcPr>
            <w:tcW w:w="3544" w:type="dxa"/>
          </w:tcPr>
          <w:p w:rsidR="00E602E3" w:rsidRPr="00C920DC" w:rsidRDefault="00E602E3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418" w:type="dxa"/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15" w:type="dxa"/>
            <w:tcBorders>
              <w:top w:val="single" w:sz="4" w:space="0" w:color="auto"/>
              <w:righ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815" w:type="dxa"/>
            <w:tcBorders>
              <w:top w:val="single" w:sz="4" w:space="0" w:color="auto"/>
              <w:righ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2009 год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2010 год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2011 год</w:t>
            </w:r>
          </w:p>
        </w:tc>
        <w:tc>
          <w:tcPr>
            <w:tcW w:w="1122" w:type="dxa"/>
            <w:tcBorders>
              <w:top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2012 год прогноз</w:t>
            </w:r>
          </w:p>
        </w:tc>
      </w:tr>
      <w:tr w:rsidR="00E602E3" w:rsidRPr="00C920DC" w:rsidTr="00E602E3">
        <w:tc>
          <w:tcPr>
            <w:tcW w:w="3544" w:type="dxa"/>
            <w:vAlign w:val="center"/>
          </w:tcPr>
          <w:p w:rsidR="00E602E3" w:rsidRPr="00C920DC" w:rsidRDefault="00E602E3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Объем инвестиций за счет всех источников финансирования</w:t>
            </w:r>
          </w:p>
        </w:tc>
        <w:tc>
          <w:tcPr>
            <w:tcW w:w="1418" w:type="dxa"/>
          </w:tcPr>
          <w:p w:rsidR="00E602E3" w:rsidRPr="00C920DC" w:rsidRDefault="00431A3A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м</w:t>
            </w:r>
            <w:r w:rsidR="00E602E3" w:rsidRPr="00C920DC">
              <w:rPr>
                <w:rFonts w:ascii="Times New Roman" w:hAnsi="Times New Roman"/>
                <w:sz w:val="24"/>
                <w:szCs w:val="24"/>
              </w:rPr>
              <w:t>лрд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815" w:type="dxa"/>
            <w:tcBorders>
              <w:righ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815" w:type="dxa"/>
            <w:tcBorders>
              <w:righ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29,1</w:t>
            </w:r>
          </w:p>
        </w:tc>
        <w:tc>
          <w:tcPr>
            <w:tcW w:w="815" w:type="dxa"/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1122" w:type="dxa"/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</w:tr>
      <w:tr w:rsidR="00E602E3" w:rsidRPr="00C920DC" w:rsidTr="00E602E3">
        <w:tc>
          <w:tcPr>
            <w:tcW w:w="3544" w:type="dxa"/>
            <w:vAlign w:val="center"/>
          </w:tcPr>
          <w:p w:rsidR="00E602E3" w:rsidRPr="00C920DC" w:rsidRDefault="00E602E3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Ввод в эксплуатацию жилых домов</w:t>
            </w:r>
          </w:p>
        </w:tc>
        <w:tc>
          <w:tcPr>
            <w:tcW w:w="1418" w:type="dxa"/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815" w:type="dxa"/>
            <w:tcBorders>
              <w:righ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15" w:type="dxa"/>
            <w:tcBorders>
              <w:righ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815" w:type="dxa"/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122" w:type="dxa"/>
          </w:tcPr>
          <w:p w:rsidR="00E602E3" w:rsidRPr="00C920DC" w:rsidRDefault="00E602E3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</w:tbl>
    <w:p w:rsidR="00645E5B" w:rsidRPr="00C920DC" w:rsidRDefault="00645E5B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E5B" w:rsidRPr="00C920DC" w:rsidRDefault="00645E5B" w:rsidP="001D3D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3FCE" w:rsidRPr="00C920DC" w:rsidRDefault="00D83FCE" w:rsidP="001D3D79">
      <w:pPr>
        <w:spacing w:after="0" w:line="240" w:lineRule="auto"/>
        <w:ind w:firstLine="1467"/>
        <w:jc w:val="both"/>
        <w:rPr>
          <w:rFonts w:ascii="Times New Roman" w:hAnsi="Times New Roman"/>
          <w:sz w:val="28"/>
          <w:szCs w:val="28"/>
        </w:rPr>
      </w:pPr>
    </w:p>
    <w:p w:rsidR="00D83FCE" w:rsidRPr="00C920DC" w:rsidRDefault="00653287" w:rsidP="001D3D79">
      <w:pPr>
        <w:pStyle w:val="ab"/>
        <w:numPr>
          <w:ilvl w:val="1"/>
          <w:numId w:val="48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Финансы</w:t>
      </w:r>
    </w:p>
    <w:p w:rsidR="00645E5B" w:rsidRPr="00C920DC" w:rsidRDefault="00711444" w:rsidP="001D3D7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920D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1843"/>
        <w:gridCol w:w="1843"/>
      </w:tblGrid>
      <w:tr w:rsidR="00711444" w:rsidRPr="00C920DC" w:rsidTr="001D3D79">
        <w:trPr>
          <w:trHeight w:hRule="exact" w:val="313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2010 год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pacing w:val="-3"/>
                <w:sz w:val="24"/>
                <w:szCs w:val="24"/>
              </w:rPr>
              <w:t>2011 год</w:t>
            </w:r>
          </w:p>
        </w:tc>
      </w:tr>
      <w:tr w:rsidR="003741D2" w:rsidRPr="00C920DC" w:rsidTr="001D3D79">
        <w:trPr>
          <w:trHeight w:hRule="exact" w:val="313"/>
        </w:trPr>
        <w:tc>
          <w:tcPr>
            <w:tcW w:w="5670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pacing w:val="-3"/>
                <w:sz w:val="24"/>
                <w:szCs w:val="24"/>
              </w:rPr>
              <w:t>3</w:t>
            </w:r>
          </w:p>
        </w:tc>
      </w:tr>
      <w:tr w:rsidR="00711444" w:rsidRPr="00C920DC" w:rsidTr="00711444">
        <w:trPr>
          <w:trHeight w:hRule="exact" w:val="33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1D3D79" w:rsidRPr="00C920DC">
              <w:rPr>
                <w:rFonts w:ascii="Times New Roman" w:hAnsi="Times New Roman"/>
                <w:bCs/>
                <w:sz w:val="24"/>
                <w:szCs w:val="24"/>
              </w:rPr>
              <w:t>оходы бюджета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1444" w:rsidRPr="00C920DC" w:rsidTr="00711444">
        <w:trPr>
          <w:trHeight w:hRule="exact" w:val="322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14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383364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447273</w:t>
            </w:r>
          </w:p>
        </w:tc>
      </w:tr>
      <w:tr w:rsidR="00711444" w:rsidRPr="00C920DC" w:rsidTr="001D3D79">
        <w:trPr>
          <w:trHeight w:hRule="exact" w:val="611"/>
        </w:trPr>
        <w:tc>
          <w:tcPr>
            <w:tcW w:w="5670" w:type="dxa"/>
            <w:shd w:val="clear" w:color="auto" w:fill="auto"/>
          </w:tcPr>
          <w:p w:rsidR="001D3D79" w:rsidRPr="00C920DC" w:rsidRDefault="00711444" w:rsidP="001D3D79">
            <w:pPr>
              <w:shd w:val="clear" w:color="auto" w:fill="FFFFFF"/>
              <w:spacing w:after="0" w:line="240" w:lineRule="auto"/>
              <w:ind w:left="6"/>
              <w:rPr>
                <w:rFonts w:ascii="Times New Roman" w:hAnsi="Times New Roman"/>
                <w:i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iCs/>
                <w:sz w:val="24"/>
                <w:szCs w:val="24"/>
              </w:rPr>
              <w:t xml:space="preserve">В </w:t>
            </w:r>
            <w:r w:rsidR="001D3D79" w:rsidRPr="00C920DC">
              <w:rPr>
                <w:rFonts w:ascii="Times New Roman" w:hAnsi="Times New Roman"/>
                <w:iCs/>
                <w:sz w:val="24"/>
                <w:szCs w:val="24"/>
              </w:rPr>
              <w:t xml:space="preserve">том </w:t>
            </w:r>
            <w:r w:rsidRPr="00C920DC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r w:rsidR="001D3D79" w:rsidRPr="00C920DC">
              <w:rPr>
                <w:rFonts w:ascii="Times New Roman" w:hAnsi="Times New Roman"/>
                <w:iCs/>
                <w:sz w:val="24"/>
                <w:szCs w:val="24"/>
              </w:rPr>
              <w:t>исле</w:t>
            </w:r>
            <w:r w:rsidRPr="00C920D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711444" w:rsidRPr="00C920DC" w:rsidRDefault="00711444" w:rsidP="001D3D79">
            <w:pPr>
              <w:shd w:val="clear" w:color="auto" w:fill="FFFFFF"/>
              <w:spacing w:after="0" w:line="240" w:lineRule="auto"/>
              <w:ind w:left="6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263085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349410</w:t>
            </w:r>
          </w:p>
        </w:tc>
      </w:tr>
      <w:tr w:rsidR="00711444" w:rsidRPr="00C920DC" w:rsidTr="00711444">
        <w:trPr>
          <w:trHeight w:hRule="exact" w:val="33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5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19867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22346</w:t>
            </w:r>
          </w:p>
        </w:tc>
      </w:tr>
      <w:tr w:rsidR="00711444" w:rsidRPr="00C920DC" w:rsidTr="00711444">
        <w:trPr>
          <w:trHeight w:hRule="exact" w:val="33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24238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31223</w:t>
            </w:r>
          </w:p>
        </w:tc>
      </w:tr>
      <w:tr w:rsidR="00711444" w:rsidRPr="00C920DC" w:rsidTr="00711444">
        <w:trPr>
          <w:trHeight w:hRule="exact" w:val="311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720" w:firstLine="5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Прочие доходы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76174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44294</w:t>
            </w:r>
          </w:p>
        </w:tc>
      </w:tr>
      <w:tr w:rsidR="00711444" w:rsidRPr="00C920DC" w:rsidTr="00711444">
        <w:trPr>
          <w:trHeight w:hRule="exact" w:val="331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14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255657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197737</w:t>
            </w:r>
          </w:p>
        </w:tc>
      </w:tr>
      <w:tr w:rsidR="00711444" w:rsidRPr="00C920DC" w:rsidTr="00711444">
        <w:trPr>
          <w:trHeight w:hRule="exact" w:val="341"/>
        </w:trPr>
        <w:tc>
          <w:tcPr>
            <w:tcW w:w="5670" w:type="dxa"/>
            <w:shd w:val="clear" w:color="auto" w:fill="auto"/>
          </w:tcPr>
          <w:p w:rsidR="00711444" w:rsidRPr="00C920DC" w:rsidRDefault="00711444" w:rsidP="003741D2">
            <w:pPr>
              <w:shd w:val="clear" w:color="auto" w:fill="FFFFFF"/>
              <w:spacing w:line="240" w:lineRule="auto"/>
              <w:ind w:left="10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3741D2" w:rsidRPr="00C920DC">
              <w:rPr>
                <w:rFonts w:ascii="Times New Roman" w:hAnsi="Times New Roman"/>
                <w:bCs/>
                <w:sz w:val="24"/>
                <w:szCs w:val="24"/>
              </w:rPr>
              <w:t>сего доходов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638742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645010</w:t>
            </w:r>
          </w:p>
        </w:tc>
      </w:tr>
      <w:tr w:rsidR="00711444" w:rsidRPr="00C920DC" w:rsidTr="00711444">
        <w:trPr>
          <w:trHeight w:hRule="exact" w:val="331"/>
        </w:trPr>
        <w:tc>
          <w:tcPr>
            <w:tcW w:w="5670" w:type="dxa"/>
            <w:shd w:val="clear" w:color="auto" w:fill="auto"/>
          </w:tcPr>
          <w:p w:rsidR="00711444" w:rsidRPr="00C920DC" w:rsidRDefault="00711444" w:rsidP="003741D2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3741D2" w:rsidRPr="00C920DC">
              <w:rPr>
                <w:rFonts w:ascii="Times New Roman" w:hAnsi="Times New Roman"/>
                <w:bCs/>
                <w:sz w:val="24"/>
                <w:szCs w:val="24"/>
              </w:rPr>
              <w:t>асходы бюджета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1444" w:rsidRPr="00C920DC" w:rsidTr="00711444">
        <w:trPr>
          <w:trHeight w:hRule="exact" w:val="331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14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48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100734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101349</w:t>
            </w:r>
          </w:p>
        </w:tc>
      </w:tr>
      <w:tr w:rsidR="00711444" w:rsidRPr="00C920DC" w:rsidTr="00711444">
        <w:trPr>
          <w:trHeight w:hRule="exact" w:val="331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5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48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641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649</w:t>
            </w:r>
          </w:p>
        </w:tc>
      </w:tr>
      <w:tr w:rsidR="00711444" w:rsidRPr="00C920DC" w:rsidTr="003741D2">
        <w:trPr>
          <w:trHeight w:hRule="exact" w:val="615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5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48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8197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8250</w:t>
            </w:r>
          </w:p>
        </w:tc>
      </w:tr>
      <w:tr w:rsidR="00711444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5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34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35054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56300</w:t>
            </w:r>
          </w:p>
        </w:tc>
      </w:tr>
      <w:tr w:rsidR="00711444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Жилищно - коммунальное хозяйство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34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83512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70139</w:t>
            </w:r>
          </w:p>
        </w:tc>
      </w:tr>
      <w:tr w:rsidR="00711444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10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34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346990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394037</w:t>
            </w:r>
          </w:p>
        </w:tc>
      </w:tr>
      <w:tr w:rsidR="00711444" w:rsidRPr="00C920DC" w:rsidTr="00711444">
        <w:trPr>
          <w:trHeight w:hRule="exact" w:val="373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34" w:right="389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34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53907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47861</w:t>
            </w:r>
          </w:p>
        </w:tc>
      </w:tr>
      <w:tr w:rsidR="00711444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5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29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14536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11444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10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Социальна политика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29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15313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31059</w:t>
            </w:r>
          </w:p>
        </w:tc>
      </w:tr>
      <w:tr w:rsidR="00711444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5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29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3120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1950</w:t>
            </w:r>
          </w:p>
        </w:tc>
      </w:tr>
      <w:tr w:rsidR="00711444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3219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3263</w:t>
            </w:r>
          </w:p>
        </w:tc>
      </w:tr>
      <w:tr w:rsidR="00711444" w:rsidRPr="00C920DC" w:rsidTr="00711444">
        <w:trPr>
          <w:trHeight w:hRule="exact" w:val="604"/>
        </w:trPr>
        <w:tc>
          <w:tcPr>
            <w:tcW w:w="5670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559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2400</w:t>
            </w:r>
          </w:p>
        </w:tc>
      </w:tr>
      <w:tr w:rsidR="00711444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711444" w:rsidRPr="00C920DC" w:rsidRDefault="00711444" w:rsidP="003741D2">
            <w:pPr>
              <w:shd w:val="clear" w:color="auto" w:fill="FFFFFF"/>
              <w:spacing w:after="0" w:line="240" w:lineRule="auto"/>
              <w:ind w:left="5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3741D2" w:rsidRPr="00C920DC">
              <w:rPr>
                <w:rFonts w:ascii="Times New Roman" w:hAnsi="Times New Roman"/>
                <w:bCs/>
                <w:sz w:val="24"/>
                <w:szCs w:val="24"/>
              </w:rPr>
              <w:t>сего расходов</w:t>
            </w:r>
          </w:p>
        </w:tc>
        <w:tc>
          <w:tcPr>
            <w:tcW w:w="1843" w:type="dxa"/>
            <w:shd w:val="clear" w:color="auto" w:fill="auto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ind w:right="24"/>
              <w:jc w:val="center"/>
              <w:rPr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665782</w:t>
            </w:r>
          </w:p>
        </w:tc>
        <w:tc>
          <w:tcPr>
            <w:tcW w:w="1843" w:type="dxa"/>
          </w:tcPr>
          <w:p w:rsidR="00711444" w:rsidRPr="00C920DC" w:rsidRDefault="00711444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717257</w:t>
            </w:r>
          </w:p>
        </w:tc>
      </w:tr>
    </w:tbl>
    <w:p w:rsidR="003741D2" w:rsidRPr="00C920DC" w:rsidRDefault="003741D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1843"/>
        <w:gridCol w:w="1843"/>
      </w:tblGrid>
      <w:tr w:rsidR="003741D2" w:rsidRPr="00C920DC" w:rsidTr="003741D2">
        <w:trPr>
          <w:trHeight w:hRule="exact" w:val="342"/>
        </w:trPr>
        <w:tc>
          <w:tcPr>
            <w:tcW w:w="5670" w:type="dxa"/>
            <w:shd w:val="clear" w:color="auto" w:fill="auto"/>
          </w:tcPr>
          <w:p w:rsidR="003741D2" w:rsidRPr="00C920DC" w:rsidRDefault="003741D2" w:rsidP="00DD787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3741D2" w:rsidRPr="00C920DC" w:rsidRDefault="003741D2" w:rsidP="00DD7873">
            <w:pPr>
              <w:shd w:val="clear" w:color="auto" w:fill="FFFFFF"/>
              <w:spacing w:after="0" w:line="240" w:lineRule="auto"/>
              <w:ind w:left="178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741D2" w:rsidRPr="00C920DC" w:rsidRDefault="003741D2" w:rsidP="00DD78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pacing w:val="-3"/>
                <w:sz w:val="24"/>
                <w:szCs w:val="24"/>
              </w:rPr>
              <w:t>3</w:t>
            </w:r>
          </w:p>
        </w:tc>
      </w:tr>
      <w:tr w:rsidR="003741D2" w:rsidRPr="00C920DC" w:rsidTr="00711444">
        <w:trPr>
          <w:trHeight w:hRule="exact" w:val="639"/>
        </w:trPr>
        <w:tc>
          <w:tcPr>
            <w:tcW w:w="5670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 xml:space="preserve">Налогооблагаемая прибыль  по </w:t>
            </w:r>
            <w:proofErr w:type="spellStart"/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Удомельскому</w:t>
            </w:r>
            <w:proofErr w:type="spellEnd"/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 xml:space="preserve"> району </w:t>
            </w:r>
          </w:p>
        </w:tc>
        <w:tc>
          <w:tcPr>
            <w:tcW w:w="1843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ind w:right="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5441,6</w:t>
            </w:r>
          </w:p>
        </w:tc>
        <w:tc>
          <w:tcPr>
            <w:tcW w:w="1843" w:type="dxa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5550,2</w:t>
            </w:r>
          </w:p>
        </w:tc>
      </w:tr>
      <w:tr w:rsidR="003741D2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ind w:left="5" w:right="-309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имущество по </w:t>
            </w:r>
            <w:proofErr w:type="spellStart"/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Удомельскому</w:t>
            </w:r>
            <w:proofErr w:type="spellEnd"/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843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ind w:right="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665,5</w:t>
            </w:r>
          </w:p>
        </w:tc>
        <w:tc>
          <w:tcPr>
            <w:tcW w:w="1843" w:type="dxa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1905,5</w:t>
            </w:r>
          </w:p>
        </w:tc>
      </w:tr>
      <w:tr w:rsidR="003741D2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Кредиторская задолженность предприятий   района</w:t>
            </w:r>
          </w:p>
        </w:tc>
        <w:tc>
          <w:tcPr>
            <w:tcW w:w="1843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ind w:right="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3422</w:t>
            </w:r>
          </w:p>
        </w:tc>
        <w:tc>
          <w:tcPr>
            <w:tcW w:w="1843" w:type="dxa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2400</w:t>
            </w:r>
          </w:p>
        </w:tc>
      </w:tr>
      <w:tr w:rsidR="003741D2" w:rsidRPr="00C920DC" w:rsidTr="00711444">
        <w:trPr>
          <w:trHeight w:hRule="exact" w:val="346"/>
        </w:trPr>
        <w:tc>
          <w:tcPr>
            <w:tcW w:w="5670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Дебиторская  задолженность  предприятий  района</w:t>
            </w:r>
          </w:p>
        </w:tc>
        <w:tc>
          <w:tcPr>
            <w:tcW w:w="1843" w:type="dxa"/>
            <w:shd w:val="clear" w:color="auto" w:fill="auto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ind w:right="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2600,3</w:t>
            </w:r>
          </w:p>
        </w:tc>
        <w:tc>
          <w:tcPr>
            <w:tcW w:w="1843" w:type="dxa"/>
          </w:tcPr>
          <w:p w:rsidR="003741D2" w:rsidRPr="00C920DC" w:rsidRDefault="003741D2" w:rsidP="001D3D7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</w:tr>
    </w:tbl>
    <w:p w:rsidR="00645E5B" w:rsidRPr="00C920DC" w:rsidRDefault="00645E5B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3FCE" w:rsidRPr="00C920DC" w:rsidRDefault="00D83FCE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3FCE" w:rsidRPr="00C920DC" w:rsidRDefault="00D83FCE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32FB" w:rsidRPr="00C920DC" w:rsidRDefault="006132FB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2. Приоритетные направления и ожидаемые результаты развития муниципального образования «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Удомельский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район»</w:t>
      </w:r>
    </w:p>
    <w:p w:rsidR="006132FB" w:rsidRPr="00C920DC" w:rsidRDefault="006132FB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на период до 2020 года</w:t>
      </w:r>
    </w:p>
    <w:p w:rsidR="00653287" w:rsidRPr="00C920DC" w:rsidRDefault="00653287" w:rsidP="001D3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70BF" w:rsidRPr="00C920DC" w:rsidRDefault="006132FB" w:rsidP="001D3D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20DC">
        <w:rPr>
          <w:rFonts w:ascii="Times New Roman" w:hAnsi="Times New Roman"/>
          <w:color w:val="000000"/>
          <w:sz w:val="28"/>
          <w:szCs w:val="28"/>
        </w:rPr>
        <w:t xml:space="preserve">Главная цель </w:t>
      </w:r>
      <w:r w:rsidR="003B70BF" w:rsidRPr="00C920DC">
        <w:rPr>
          <w:rFonts w:ascii="Times New Roman" w:hAnsi="Times New Roman"/>
          <w:color w:val="000000"/>
          <w:sz w:val="28"/>
          <w:szCs w:val="28"/>
        </w:rPr>
        <w:t xml:space="preserve">развития </w:t>
      </w:r>
      <w:r w:rsidR="003B70BF" w:rsidRPr="00C920D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653287" w:rsidRPr="00C920DC">
        <w:rPr>
          <w:rFonts w:ascii="Times New Roman" w:hAnsi="Times New Roman"/>
          <w:sz w:val="28"/>
          <w:szCs w:val="28"/>
        </w:rPr>
        <w:t>- создание условий для формирования эффективной экономики, способной обеспечить последовательное повышение уровня и качества жизни населения на основе воспроизводства и модернизации промышленного и аграрного потенциалов, развития социальной сферы и инфраструктуры муниципального образования.</w:t>
      </w:r>
      <w:r w:rsidR="003B70BF" w:rsidRPr="00C920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132FB" w:rsidRPr="00C920DC" w:rsidRDefault="003B70BF" w:rsidP="001D3D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20DC">
        <w:rPr>
          <w:rFonts w:ascii="Times New Roman" w:hAnsi="Times New Roman"/>
          <w:color w:val="000000"/>
          <w:sz w:val="28"/>
          <w:szCs w:val="28"/>
        </w:rPr>
        <w:t>Одним из важных условий д</w:t>
      </w:r>
      <w:r w:rsidR="006132FB" w:rsidRPr="00C920DC">
        <w:rPr>
          <w:rFonts w:ascii="Times New Roman" w:hAnsi="Times New Roman"/>
          <w:color w:val="000000"/>
          <w:sz w:val="28"/>
          <w:szCs w:val="28"/>
        </w:rPr>
        <w:t>остижени</w:t>
      </w:r>
      <w:r w:rsidRPr="00C920DC">
        <w:rPr>
          <w:rFonts w:ascii="Times New Roman" w:hAnsi="Times New Roman"/>
          <w:color w:val="000000"/>
          <w:sz w:val="28"/>
          <w:szCs w:val="28"/>
        </w:rPr>
        <w:t>я</w:t>
      </w:r>
      <w:r w:rsidR="006132FB" w:rsidRPr="00C920DC">
        <w:rPr>
          <w:rFonts w:ascii="Times New Roman" w:hAnsi="Times New Roman"/>
          <w:color w:val="000000"/>
          <w:sz w:val="28"/>
          <w:szCs w:val="28"/>
        </w:rPr>
        <w:t xml:space="preserve"> главной цели </w:t>
      </w:r>
      <w:r w:rsidRPr="00C920DC">
        <w:rPr>
          <w:rFonts w:ascii="Times New Roman" w:hAnsi="Times New Roman"/>
          <w:color w:val="000000"/>
          <w:sz w:val="28"/>
          <w:szCs w:val="28"/>
        </w:rPr>
        <w:t>является</w:t>
      </w:r>
      <w:r w:rsidR="006132FB" w:rsidRPr="00C920DC">
        <w:rPr>
          <w:rFonts w:ascii="Times New Roman" w:hAnsi="Times New Roman"/>
          <w:color w:val="000000"/>
          <w:sz w:val="28"/>
          <w:szCs w:val="28"/>
        </w:rPr>
        <w:t xml:space="preserve"> стабильн</w:t>
      </w:r>
      <w:r w:rsidRPr="00C920DC">
        <w:rPr>
          <w:rFonts w:ascii="Times New Roman" w:hAnsi="Times New Roman"/>
          <w:color w:val="000000"/>
          <w:sz w:val="28"/>
          <w:szCs w:val="28"/>
        </w:rPr>
        <w:t>ая</w:t>
      </w:r>
      <w:r w:rsidR="006132FB" w:rsidRPr="00C920DC">
        <w:rPr>
          <w:rFonts w:ascii="Times New Roman" w:hAnsi="Times New Roman"/>
          <w:color w:val="000000"/>
          <w:sz w:val="28"/>
          <w:szCs w:val="28"/>
        </w:rPr>
        <w:t xml:space="preserve"> работ</w:t>
      </w:r>
      <w:r w:rsidRPr="00C920DC">
        <w:rPr>
          <w:rFonts w:ascii="Times New Roman" w:hAnsi="Times New Roman"/>
          <w:color w:val="000000"/>
          <w:sz w:val="28"/>
          <w:szCs w:val="28"/>
        </w:rPr>
        <w:t>а</w:t>
      </w:r>
      <w:r w:rsidR="006132FB" w:rsidRPr="00C920DC">
        <w:rPr>
          <w:rFonts w:ascii="Times New Roman" w:hAnsi="Times New Roman"/>
          <w:color w:val="000000"/>
          <w:sz w:val="28"/>
          <w:szCs w:val="28"/>
        </w:rPr>
        <w:t xml:space="preserve"> Калининской АЭС</w:t>
      </w:r>
      <w:r w:rsidRPr="00C920DC">
        <w:rPr>
          <w:rFonts w:ascii="Times New Roman" w:hAnsi="Times New Roman"/>
          <w:color w:val="000000"/>
          <w:sz w:val="28"/>
          <w:szCs w:val="28"/>
        </w:rPr>
        <w:t>.</w:t>
      </w:r>
    </w:p>
    <w:p w:rsidR="006132FB" w:rsidRPr="00C920DC" w:rsidRDefault="006132FB" w:rsidP="001D3D7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color w:val="000000"/>
          <w:sz w:val="28"/>
          <w:szCs w:val="28"/>
        </w:rPr>
        <w:t>В 2014 году заканчивается проектная служба энергоблока №</w:t>
      </w:r>
      <w:r w:rsidR="003B70BF" w:rsidRPr="00C920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920DC">
        <w:rPr>
          <w:rFonts w:ascii="Times New Roman" w:hAnsi="Times New Roman"/>
          <w:color w:val="000000"/>
          <w:sz w:val="28"/>
          <w:szCs w:val="28"/>
        </w:rPr>
        <w:t xml:space="preserve">1, а в 2016 году </w:t>
      </w:r>
      <w:r w:rsidR="003B70BF" w:rsidRPr="00C920DC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920DC">
        <w:rPr>
          <w:rFonts w:ascii="Times New Roman" w:hAnsi="Times New Roman"/>
          <w:color w:val="000000"/>
          <w:sz w:val="28"/>
          <w:szCs w:val="28"/>
        </w:rPr>
        <w:t>энергоблока №</w:t>
      </w:r>
      <w:r w:rsidR="003B70BF" w:rsidRPr="00C920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920DC">
        <w:rPr>
          <w:rFonts w:ascii="Times New Roman" w:hAnsi="Times New Roman"/>
          <w:color w:val="000000"/>
          <w:sz w:val="28"/>
          <w:szCs w:val="28"/>
        </w:rPr>
        <w:t>2.</w:t>
      </w:r>
      <w:r w:rsidRPr="00C920DC">
        <w:rPr>
          <w:rFonts w:ascii="Times New Roman" w:hAnsi="Times New Roman"/>
          <w:sz w:val="28"/>
          <w:szCs w:val="28"/>
        </w:rPr>
        <w:t xml:space="preserve"> Для приведения энергоблоков  в состояние, соответствующее требованиям действующей в атомной энергетике нормативной документации, и продления срока</w:t>
      </w:r>
      <w:r w:rsidR="002E3AE2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эксплуатации</w:t>
      </w:r>
      <w:r w:rsidR="002E3AE2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энергоблок</w:t>
      </w:r>
      <w:r w:rsidR="003B70BF" w:rsidRPr="00C920DC">
        <w:rPr>
          <w:rFonts w:ascii="Times New Roman" w:hAnsi="Times New Roman"/>
          <w:sz w:val="28"/>
          <w:szCs w:val="28"/>
        </w:rPr>
        <w:t>ов</w:t>
      </w:r>
      <w:r w:rsidR="002E3AE2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 № 1 </w:t>
      </w:r>
      <w:r w:rsidR="002E3AE2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и </w:t>
      </w:r>
      <w:r w:rsidR="002E3AE2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№2 </w:t>
      </w:r>
      <w:r w:rsidR="002E3AE2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на</w:t>
      </w:r>
      <w:r w:rsidR="002E3AE2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 xml:space="preserve"> 25-30 лет в 201</w:t>
      </w:r>
      <w:r w:rsidR="002E3AE2" w:rsidRPr="00C920DC">
        <w:rPr>
          <w:rFonts w:ascii="Times New Roman" w:hAnsi="Times New Roman"/>
          <w:sz w:val="28"/>
          <w:szCs w:val="28"/>
        </w:rPr>
        <w:t>3-2014 годах и 2015-2016 года</w:t>
      </w:r>
      <w:r w:rsidR="003741D2" w:rsidRPr="00C920DC">
        <w:rPr>
          <w:rFonts w:ascii="Times New Roman" w:hAnsi="Times New Roman"/>
          <w:sz w:val="28"/>
          <w:szCs w:val="28"/>
        </w:rPr>
        <w:t>х</w:t>
      </w:r>
      <w:r w:rsidR="002E3AE2" w:rsidRPr="00C920DC">
        <w:rPr>
          <w:rFonts w:ascii="Times New Roman" w:hAnsi="Times New Roman"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sz w:val="28"/>
          <w:szCs w:val="28"/>
        </w:rPr>
        <w:t>п</w:t>
      </w:r>
      <w:r w:rsidRPr="00C920DC">
        <w:rPr>
          <w:rFonts w:ascii="Times New Roman" w:hAnsi="Times New Roman"/>
          <w:sz w:val="28"/>
          <w:szCs w:val="28"/>
        </w:rPr>
        <w:t xml:space="preserve">ланируется реализация инвестиционного проекта «Продление срока эксплуатации </w:t>
      </w:r>
      <w:r w:rsidR="003B70BF" w:rsidRPr="00C920DC">
        <w:rPr>
          <w:rFonts w:ascii="Times New Roman" w:hAnsi="Times New Roman"/>
          <w:sz w:val="28"/>
          <w:szCs w:val="28"/>
        </w:rPr>
        <w:t>э</w:t>
      </w:r>
      <w:r w:rsidRPr="00C920DC">
        <w:rPr>
          <w:rFonts w:ascii="Times New Roman" w:hAnsi="Times New Roman"/>
          <w:sz w:val="28"/>
          <w:szCs w:val="28"/>
        </w:rPr>
        <w:t>нергоблок</w:t>
      </w:r>
      <w:r w:rsidR="003B70BF" w:rsidRPr="00C920DC">
        <w:rPr>
          <w:rFonts w:ascii="Times New Roman" w:hAnsi="Times New Roman"/>
          <w:sz w:val="28"/>
          <w:szCs w:val="28"/>
        </w:rPr>
        <w:t xml:space="preserve">ов </w:t>
      </w:r>
      <w:r w:rsidRPr="00C920DC">
        <w:rPr>
          <w:rFonts w:ascii="Times New Roman" w:hAnsi="Times New Roman"/>
          <w:sz w:val="28"/>
          <w:szCs w:val="28"/>
        </w:rPr>
        <w:t xml:space="preserve"> № 1 и №</w:t>
      </w:r>
      <w:r w:rsidR="003B70BF" w:rsidRPr="00C920DC">
        <w:rPr>
          <w:rFonts w:ascii="Times New Roman" w:hAnsi="Times New Roman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2  Калининской АЭС».</w:t>
      </w:r>
    </w:p>
    <w:p w:rsidR="003B70BF" w:rsidRPr="00C920DC" w:rsidRDefault="006132FB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C920DC">
        <w:rPr>
          <w:rFonts w:ascii="Times New Roman" w:hAnsi="Times New Roman"/>
          <w:sz w:val="28"/>
          <w:szCs w:val="28"/>
        </w:rPr>
        <w:t>П</w:t>
      </w:r>
      <w:r w:rsidR="002E3AE2" w:rsidRPr="00C920DC">
        <w:rPr>
          <w:rFonts w:ascii="Times New Roman" w:hAnsi="Times New Roman"/>
          <w:sz w:val="28"/>
          <w:szCs w:val="28"/>
        </w:rPr>
        <w:t>орожкинском</w:t>
      </w:r>
      <w:proofErr w:type="spellEnd"/>
      <w:r w:rsidR="002E3AE2" w:rsidRPr="00C920DC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 компании ЗАО «</w:t>
      </w:r>
      <w:proofErr w:type="spellStart"/>
      <w:r w:rsidRPr="00C920DC">
        <w:rPr>
          <w:rFonts w:ascii="Times New Roman" w:hAnsi="Times New Roman"/>
          <w:sz w:val="28"/>
          <w:szCs w:val="28"/>
        </w:rPr>
        <w:t>Агрохолдинг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20DC">
        <w:rPr>
          <w:rFonts w:ascii="Times New Roman" w:hAnsi="Times New Roman"/>
          <w:sz w:val="28"/>
          <w:szCs w:val="28"/>
        </w:rPr>
        <w:t>ЭкоРос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» г. Санкт-Петербург  ведет </w:t>
      </w:r>
      <w:r w:rsidRPr="00C920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920DC">
        <w:rPr>
          <w:rFonts w:ascii="Times New Roman" w:hAnsi="Times New Roman"/>
          <w:sz w:val="28"/>
          <w:szCs w:val="28"/>
        </w:rPr>
        <w:t>строител</w:t>
      </w:r>
      <w:r w:rsidR="002E3AE2" w:rsidRPr="00C920DC">
        <w:rPr>
          <w:rFonts w:ascii="Times New Roman" w:hAnsi="Times New Roman"/>
          <w:sz w:val="28"/>
          <w:szCs w:val="28"/>
        </w:rPr>
        <w:t xml:space="preserve">ьство электрической подстанции </w:t>
      </w:r>
      <w:r w:rsidRPr="00C920DC">
        <w:rPr>
          <w:rFonts w:ascii="Times New Roman" w:hAnsi="Times New Roman"/>
          <w:sz w:val="28"/>
          <w:szCs w:val="28"/>
        </w:rPr>
        <w:t xml:space="preserve">ПС 110/10кв с заходом для электроснабжения в </w:t>
      </w:r>
      <w:r w:rsidR="003741D2" w:rsidRPr="00C920DC">
        <w:rPr>
          <w:rFonts w:ascii="Times New Roman" w:hAnsi="Times New Roman"/>
          <w:sz w:val="28"/>
          <w:szCs w:val="28"/>
        </w:rPr>
        <w:t xml:space="preserve">                   </w:t>
      </w:r>
      <w:r w:rsidRPr="00C920DC">
        <w:rPr>
          <w:rFonts w:ascii="Times New Roman" w:hAnsi="Times New Roman"/>
          <w:sz w:val="28"/>
          <w:szCs w:val="28"/>
        </w:rPr>
        <w:t>д. Мишнево.</w:t>
      </w:r>
    </w:p>
    <w:p w:rsidR="002E3AE2" w:rsidRPr="00C920DC" w:rsidRDefault="002E3A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Основные задачи</w:t>
      </w:r>
      <w:r w:rsidR="003B70BF" w:rsidRPr="00C920DC">
        <w:rPr>
          <w:rFonts w:ascii="Times New Roman" w:hAnsi="Times New Roman"/>
          <w:sz w:val="28"/>
          <w:szCs w:val="28"/>
        </w:rPr>
        <w:t>, которые предстоит решить для достижения главной цели, включают</w:t>
      </w:r>
      <w:r w:rsidRPr="00C920DC">
        <w:rPr>
          <w:rFonts w:ascii="Times New Roman" w:hAnsi="Times New Roman"/>
          <w:sz w:val="28"/>
          <w:szCs w:val="28"/>
        </w:rPr>
        <w:t>:</w:t>
      </w:r>
      <w:r w:rsidRPr="00C920DC">
        <w:rPr>
          <w:rFonts w:ascii="Times New Roman" w:hAnsi="Times New Roman"/>
          <w:bCs/>
          <w:sz w:val="28"/>
          <w:szCs w:val="28"/>
        </w:rPr>
        <w:t xml:space="preserve"> 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азвитие рынка труда и создание благоприятных условий труда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азвитие социальной помощи и социальной защиты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азвитие жилищного строительства и повышение доступности жилья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п</w:t>
      </w:r>
      <w:r w:rsidR="002E3AE2" w:rsidRPr="00C920DC">
        <w:rPr>
          <w:rFonts w:ascii="Times New Roman" w:hAnsi="Times New Roman"/>
          <w:bCs/>
          <w:sz w:val="28"/>
          <w:szCs w:val="28"/>
        </w:rPr>
        <w:t>овышение качества жилищно-коммунальных услуг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- у</w:t>
      </w:r>
      <w:r w:rsidR="002E3AE2" w:rsidRPr="00C920DC">
        <w:rPr>
          <w:rFonts w:ascii="Times New Roman" w:hAnsi="Times New Roman"/>
          <w:bCs/>
          <w:sz w:val="28"/>
          <w:szCs w:val="28"/>
        </w:rPr>
        <w:t>стойчивое развитие территорий и социальное развитие села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азвитие образования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азвитие сферы культуры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</w:t>
      </w:r>
      <w:r w:rsidRPr="00C920DC">
        <w:rPr>
          <w:rFonts w:ascii="Times New Roman" w:hAnsi="Times New Roman"/>
          <w:bCs/>
          <w:sz w:val="28"/>
          <w:szCs w:val="28"/>
        </w:rPr>
        <w:t>ие физической культуры и спорта;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о</w:t>
      </w:r>
      <w:r w:rsidR="002E3AE2" w:rsidRPr="00C920DC">
        <w:rPr>
          <w:rFonts w:ascii="Times New Roman" w:hAnsi="Times New Roman"/>
          <w:bCs/>
          <w:sz w:val="28"/>
          <w:szCs w:val="28"/>
        </w:rPr>
        <w:t>беспечение безопасности населения и правопорядка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у</w:t>
      </w:r>
      <w:r w:rsidR="002E3AE2" w:rsidRPr="00C920DC">
        <w:rPr>
          <w:rFonts w:ascii="Times New Roman" w:hAnsi="Times New Roman"/>
          <w:bCs/>
          <w:sz w:val="28"/>
          <w:szCs w:val="28"/>
        </w:rPr>
        <w:t>лучшение инвестиционного климата и привлечение инвестиций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азвитие предпринимательской инициативы, малого и среднего бизнеса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п</w:t>
      </w:r>
      <w:r w:rsidR="002E3AE2" w:rsidRPr="00C920DC">
        <w:rPr>
          <w:rFonts w:ascii="Times New Roman" w:hAnsi="Times New Roman"/>
          <w:bCs/>
          <w:sz w:val="28"/>
          <w:szCs w:val="28"/>
        </w:rPr>
        <w:t>овышение конкурентоспособности промышленного комплекса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азвитие транспортного комплекса и дорожного хозяйства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азвитие то</w:t>
      </w:r>
      <w:r w:rsidRPr="00C920DC">
        <w:rPr>
          <w:rFonts w:ascii="Times New Roman" w:hAnsi="Times New Roman"/>
          <w:bCs/>
          <w:sz w:val="28"/>
          <w:szCs w:val="28"/>
        </w:rPr>
        <w:t>рговли и потребительского рынка;</w:t>
      </w:r>
    </w:p>
    <w:p w:rsidR="002E3AE2" w:rsidRPr="00C920DC" w:rsidRDefault="00E675CB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 р</w:t>
      </w:r>
      <w:r w:rsidR="002E3AE2" w:rsidRPr="00C920DC">
        <w:rPr>
          <w:rFonts w:ascii="Times New Roman" w:hAnsi="Times New Roman"/>
          <w:bCs/>
          <w:sz w:val="28"/>
          <w:szCs w:val="28"/>
        </w:rPr>
        <w:t>еализация государственной молодежной политики</w:t>
      </w:r>
      <w:r w:rsidRPr="00C920DC">
        <w:rPr>
          <w:rFonts w:ascii="Times New Roman" w:hAnsi="Times New Roman"/>
          <w:bCs/>
          <w:sz w:val="28"/>
          <w:szCs w:val="28"/>
        </w:rPr>
        <w:t>;</w:t>
      </w:r>
    </w:p>
    <w:p w:rsidR="00D3460F" w:rsidRPr="00C920DC" w:rsidRDefault="00E675CB" w:rsidP="003741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20DC">
        <w:rPr>
          <w:rFonts w:ascii="Times New Roman" w:hAnsi="Times New Roman"/>
          <w:bCs/>
          <w:sz w:val="28"/>
          <w:szCs w:val="28"/>
        </w:rPr>
        <w:t>- п</w:t>
      </w:r>
      <w:r w:rsidR="002E3AE2" w:rsidRPr="00C920DC">
        <w:rPr>
          <w:rFonts w:ascii="Times New Roman" w:hAnsi="Times New Roman"/>
          <w:bCs/>
          <w:sz w:val="28"/>
          <w:szCs w:val="28"/>
        </w:rPr>
        <w:t>овышение эффективности агропромышленного комплекса</w:t>
      </w:r>
      <w:r w:rsidRPr="00C920DC">
        <w:rPr>
          <w:rFonts w:ascii="Times New Roman" w:hAnsi="Times New Roman"/>
          <w:bCs/>
          <w:sz w:val="28"/>
          <w:szCs w:val="28"/>
        </w:rPr>
        <w:t>.</w:t>
      </w:r>
    </w:p>
    <w:p w:rsidR="00AC09E2" w:rsidRPr="00C920DC" w:rsidRDefault="00AC09E2" w:rsidP="001D3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Развитие рынка труда и создание благоприятных условий труда </w:t>
      </w:r>
    </w:p>
    <w:p w:rsidR="003B70BF" w:rsidRPr="00C920DC" w:rsidRDefault="003B70BF" w:rsidP="001D3D79">
      <w:pPr>
        <w:spacing w:after="0" w:line="240" w:lineRule="auto"/>
        <w:ind w:left="-142" w:firstLine="567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Основные цели: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-содействие реализации прав граждан на полную, продуктивную и свободно избранную занятость;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-содействие улучшению условий и охраны труда в организациях района.</w:t>
      </w:r>
    </w:p>
    <w:p w:rsidR="003B70BF" w:rsidRPr="00C920DC" w:rsidRDefault="003B70BF" w:rsidP="001D3D79">
      <w:pPr>
        <w:spacing w:after="0" w:line="240" w:lineRule="auto"/>
        <w:ind w:left="-142" w:firstLine="567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реализация дополнительных мероприятий, направленных на поддержание занятости населения (создание дополнительных рабочих мест для трудоустройства безработных граждан; стажировка выпускников учреждений профессионального образования в целях приобретения опыта работы; профессиональная подготовка, переподготовка и повышение квалификации женщин в период отпуска по уходу за ребенком до достижения им возраста трех лет,  желающих возобновить трудовую деятельность);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создание условий, способствующих расширению предложения рабочей силы на рынке труда (организация профессиональной подготовки, переподготовки и повышение квалификации женщин в период отпуска по уходу за ребенком до достижения им возраста трех лет, создание (оснащение), сохранение и модернизация рабочих мест трудоустройства инвалидов).</w:t>
      </w:r>
    </w:p>
    <w:p w:rsidR="003B70BF" w:rsidRPr="00C920DC" w:rsidRDefault="003B70BF" w:rsidP="001D3D79">
      <w:pPr>
        <w:tabs>
          <w:tab w:val="num" w:pos="-426"/>
        </w:tabs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9E583A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уровень регистрируемой безработицы в среднем за 2020 год 0,8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 экономически активного населения;</w:t>
      </w:r>
    </w:p>
    <w:p w:rsidR="003B70BF" w:rsidRPr="00C920DC" w:rsidRDefault="009E583A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удельный вес безработных граждан, направленных на профессиональную подготовку, переподготовку, повышение квалификации по направлению органов службы занятости, в численности безработных граждан, зарегистрированных в органах службы занятости, не менее 15,0 %;</w:t>
      </w:r>
    </w:p>
    <w:p w:rsidR="003B70BF" w:rsidRPr="00C920DC" w:rsidRDefault="009E583A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удельный вес граждан, получивших государственную услугу по профессиональной ориентации в целях выбора сферы деятельности (профессии), трудоустройства, профессионального обучения, в общей численности граждан, обратившихся в органы службы занятости за содействием в поиске подходящей работы, не менее 42,0 %;</w:t>
      </w:r>
    </w:p>
    <w:p w:rsidR="003B70BF" w:rsidRPr="00C920DC" w:rsidRDefault="009E583A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удельный вес безработных граждан, открывших собственное дело, в численности безработных граждан, зарегистрированных в органах службы занятости, не менее 1,5 %;</w:t>
      </w:r>
    </w:p>
    <w:p w:rsidR="003B70BF" w:rsidRPr="00C920DC" w:rsidRDefault="009E583A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уровень удовлетворенности населения и работодателей полнотой и качеством предоставления государственных услуг в области содействия занятости населения, - не менее 80,0 %.</w:t>
      </w:r>
    </w:p>
    <w:p w:rsidR="00AC09E2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Развитие социальной помощи и социальной защиты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</w:t>
      </w:r>
      <w:r w:rsidRPr="00C920DC">
        <w:rPr>
          <w:rFonts w:ascii="Times New Roman" w:hAnsi="Times New Roman"/>
          <w:sz w:val="28"/>
          <w:szCs w:val="28"/>
        </w:rPr>
        <w:t xml:space="preserve">: повышение уровня и качества жизни граждан, нуждающихся в социальной поддержке.  </w:t>
      </w:r>
    </w:p>
    <w:p w:rsidR="003B70BF" w:rsidRPr="00C920DC" w:rsidRDefault="003B70BF" w:rsidP="001D3D79">
      <w:pPr>
        <w:tabs>
          <w:tab w:val="left" w:pos="-567"/>
        </w:tabs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улучшение качества социального обслуживания и введение новых форм социальных услуг для населения;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эффективности мер социальной поддержки за счет развития и усиления адресного оказания социальной помощи;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социальная поддержка семей и детей, оказавшихся в трудной жизненной ситуации путем предоставления временного содержания несовершеннолетних детей в государственных бюджетных учреждениях системы социальной защиты населения;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качества и уровня жизни инвалидов и других лиц с ограничениями жизнедеятельности путем развития дифференцированной, устойчиво функционирующей, экономически эффективной и доступной системы услуг социальной реабилитации.</w:t>
      </w:r>
    </w:p>
    <w:p w:rsidR="003B70BF" w:rsidRPr="00C920DC" w:rsidRDefault="003B70BF" w:rsidP="001D3D79">
      <w:pPr>
        <w:tabs>
          <w:tab w:val="left" w:pos="-567"/>
          <w:tab w:val="num" w:pos="-426"/>
        </w:tabs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реализация дополнительных мер,   в целях повышения рождаемости  за счет третьих и последующих родов;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увеличение доли оздоровленных детей из малообеспеченных семей от общего числа детей в возрасте 7-17 лет;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увеличение удельного  веса граждан пожилого возраста и инвалидов, охваченных социальным обслуживанием.</w:t>
      </w:r>
    </w:p>
    <w:p w:rsidR="00AC09E2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C09E2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 Развитие жилищного строительства и </w:t>
      </w:r>
    </w:p>
    <w:p w:rsidR="003B70BF" w:rsidRPr="00C920DC" w:rsidRDefault="003B70BF" w:rsidP="001D3D79">
      <w:pPr>
        <w:pStyle w:val="ab"/>
        <w:spacing w:after="0" w:line="240" w:lineRule="auto"/>
        <w:ind w:left="785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повышение доступности жилья 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sz w:val="26"/>
          <w:szCs w:val="26"/>
        </w:rPr>
        <w:t xml:space="preserve"> </w:t>
      </w:r>
      <w:r w:rsidR="00AC09E2" w:rsidRPr="00C920DC">
        <w:rPr>
          <w:sz w:val="26"/>
          <w:szCs w:val="26"/>
        </w:rPr>
        <w:t>о</w:t>
      </w:r>
      <w:r w:rsidRPr="00C920DC">
        <w:rPr>
          <w:rFonts w:ascii="Times New Roman" w:hAnsi="Times New Roman"/>
          <w:sz w:val="28"/>
          <w:szCs w:val="28"/>
        </w:rPr>
        <w:t>беспечение населения   качественным и доступным жильем.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создание условий для увеличения объемов жилищного строительства; </w:t>
      </w:r>
    </w:p>
    <w:p w:rsidR="00AC09E2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обеспечение земельных участков, выделенных под комплексное освоение в целях жилищного строительства инженерной и социальной инфраструктурой.</w:t>
      </w:r>
    </w:p>
    <w:p w:rsidR="003B70BF" w:rsidRPr="00C920DC" w:rsidRDefault="003B70BF" w:rsidP="001D3D79">
      <w:pPr>
        <w:tabs>
          <w:tab w:val="num" w:pos="0"/>
        </w:tabs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в увеличение количества выдаваемых ипотечных жилищных кредитов (займов);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в увеличение доли семей района, имеющих возможность приобрести жилье;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sub_1880"/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в получении  государственной поддержки в приобретении (строительстве) жилья</w:t>
      </w:r>
      <w:bookmarkEnd w:id="0"/>
      <w:r w:rsidR="003B70BF" w:rsidRPr="00C920DC">
        <w:rPr>
          <w:rFonts w:ascii="Times New Roman" w:hAnsi="Times New Roman"/>
          <w:bCs/>
          <w:sz w:val="28"/>
          <w:szCs w:val="28"/>
        </w:rPr>
        <w:t>.</w:t>
      </w:r>
    </w:p>
    <w:p w:rsidR="00AC09E2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C09E2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Повышение качества жилищно-коммунальных услуг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rFonts w:ascii="Times New Roman" w:hAnsi="Times New Roman"/>
          <w:sz w:val="28"/>
          <w:szCs w:val="28"/>
        </w:rPr>
        <w:t xml:space="preserve"> повышение качества жилищно-коммунальных услуг, предоставляемых на территории района, а также повышение энергетической эффективности жилищно-коммунального хозяйства </w:t>
      </w:r>
      <w:proofErr w:type="spellStart"/>
      <w:r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Pr="00C920DC">
        <w:rPr>
          <w:rFonts w:ascii="Times New Roman" w:hAnsi="Times New Roman"/>
          <w:sz w:val="28"/>
          <w:szCs w:val="28"/>
        </w:rPr>
        <w:t xml:space="preserve"> района.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повышение качества жилищных условий проживания граждан;  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надежности и эффективности функционирования объектов коммунальной инфраструктуры;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создание условий для развития конкурентных отношений на рынке жилищно-коммунальных услуг;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качества питьевой воды в системах централизованного водоснабжения;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повышение энергетической эффективности с сокращением энергетических издержек в бюджетном секторе. 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доли населения, удовлетворенного жилищно-коммунальными услугами, предоставляемыми на территории района;  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снижение уровня износа коммунальной инфраструктуры;   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доли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жилья;  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доля многоквартирных домов, в которых собственники помещений выбрали и реализуют непосредственное управление собственниками помещений в многоквартирном доме;   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доли многоквартирных домов, в которых собственники помещений выбрали и реализуют способ управления многоквартирными домами посредством управляющей организации;  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увеличение до 100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 значения показателя уровня возмещения населением затрат на предоставление жилищно-коммунальных услуг до 2020 года;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доли многоквартирных домов, в которых установлены приборы учета на энергоресурсы.  </w:t>
      </w:r>
    </w:p>
    <w:p w:rsidR="00AC09E2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Устойчивое развитие территорий и социальное развитие села 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rFonts w:ascii="Times New Roman" w:hAnsi="Times New Roman"/>
          <w:sz w:val="28"/>
          <w:szCs w:val="28"/>
        </w:rPr>
        <w:t xml:space="preserve"> создание комфортных условий жизнедеятельности в сельской местности, повышение уровня   обустройства села.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улучшению жилищных условий граждан, проживающих в сельской местности, и обеспечению жильем молодых семей и молодых специалистов;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решение вопроса по   газификации сельских территорий;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уровня водоснабжения в сельской местности;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привлекательности работы на селе.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ввод (приобретение) жилья для граждан, проживающих в сельской местности и обеспечение жильем молодых семей и молодых специалистов за период. </w:t>
      </w:r>
    </w:p>
    <w:p w:rsidR="00AC09E2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80BA9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Развитие образования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rFonts w:ascii="Times New Roman" w:hAnsi="Times New Roman"/>
          <w:sz w:val="28"/>
          <w:szCs w:val="28"/>
        </w:rPr>
        <w:t xml:space="preserve"> обеспечение позитивной социализации и учебной успешности каждого ребенка,  усиление вклада образования в развитие экономики с учетом изменения культурной, социальной и технологической среды.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развитию дошкольного образования в  районе;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развитие системы общего образования;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создание современной системы непрерывного образования, подготовки и переподготовки профессиональных кадров;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создание прозрачной, открытой системы информирования граждан о деятельности в сфере муниципального  образования;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создание условий для развития инновационной деятельности в системе образования.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удовлетворенность населения качеством общеобразовательных услуг и их доступностью (до 75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охват детей программами общего среднего (полного) образования  в образовательных учреждениях (до 99,9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охват дошкольным образованием детей в возрасте 3-6 лет (100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соответствие нормативу уровня обеспеченности населения  района услугами дошкольных учреждений (80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доля обучающихся в ОУ, отвечающих современным условиям осуществления образовательного процесса (80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%); 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доля расходов консолидированного бюджета на развитие отрасли «Образования»  (70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доля муниципальных  </w:t>
      </w:r>
      <w:r w:rsidR="00102AE2" w:rsidRPr="00C920DC">
        <w:rPr>
          <w:rFonts w:ascii="Times New Roman" w:hAnsi="Times New Roman"/>
          <w:bCs/>
          <w:sz w:val="28"/>
          <w:szCs w:val="28"/>
        </w:rPr>
        <w:t>организаций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  образования, имеющих органы государственно-общественного самоуправления, в общей численности этих учреждений (100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доля образовательных учреждений – участников инновационных процессов в отрасли «Образование» в общей численности образовательных учреждений (24,5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%);</w:t>
      </w:r>
    </w:p>
    <w:p w:rsidR="003B70BF" w:rsidRPr="00C920DC" w:rsidRDefault="00AC09E2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степень информированности населения о развитии образования </w:t>
      </w:r>
      <w:proofErr w:type="spellStart"/>
      <w:r w:rsidR="003B70BF" w:rsidRPr="00C920DC">
        <w:rPr>
          <w:rFonts w:ascii="Times New Roman" w:hAnsi="Times New Roman"/>
          <w:bCs/>
          <w:sz w:val="28"/>
          <w:szCs w:val="28"/>
        </w:rPr>
        <w:t>Удомельского</w:t>
      </w:r>
      <w:proofErr w:type="spellEnd"/>
      <w:r w:rsidR="003B70BF" w:rsidRPr="00C920DC">
        <w:rPr>
          <w:rFonts w:ascii="Times New Roman" w:hAnsi="Times New Roman"/>
          <w:bCs/>
          <w:sz w:val="28"/>
          <w:szCs w:val="28"/>
        </w:rPr>
        <w:t xml:space="preserve"> района  ( не менее 80</w:t>
      </w:r>
      <w:r w:rsidR="00E80BA9"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%).</w:t>
      </w:r>
    </w:p>
    <w:p w:rsidR="00E80BA9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Развитие сферы культуры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sz w:val="26"/>
          <w:szCs w:val="26"/>
        </w:rPr>
        <w:t xml:space="preserve"> </w:t>
      </w:r>
      <w:r w:rsidR="00E80BA9" w:rsidRPr="00C920DC">
        <w:rPr>
          <w:sz w:val="26"/>
          <w:szCs w:val="26"/>
        </w:rPr>
        <w:t>с</w:t>
      </w:r>
      <w:r w:rsidRPr="00C920DC">
        <w:rPr>
          <w:rFonts w:ascii="Times New Roman" w:hAnsi="Times New Roman"/>
          <w:sz w:val="28"/>
          <w:szCs w:val="28"/>
        </w:rPr>
        <w:t xml:space="preserve">оздание условий для повышения качества и разнообразия услуг, предоставляемых в сфере культуры.  </w:t>
      </w:r>
    </w:p>
    <w:p w:rsidR="003741D2" w:rsidRPr="00C920DC" w:rsidRDefault="003741D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br w:type="page"/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сохранение и развитие библиотечного и музейного дела;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поддержка профессионального искусства и народного творчества;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художественное воспитание детей и молодежи, развитие у них творческих способностей;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поддержка муниципальных учреждений культуры, в том числе сельских;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сохранение культурного наследия.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уровня удовлетворенности населения   качеством предоставления услуг в сфере культуры (до 70 % к 2020 году);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сохранение количества читателей в библиотеках;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количества экземпляров новых поступлений в библиотечные фонды общедоступных библиотек ;   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количества проведенных культурно-досуговых мероприятий; 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количества проведенных выставок работ народных умельцев; 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количества посетителей культурно-досуговых мероприятий проведенных учреждениями культуры. </w:t>
      </w:r>
    </w:p>
    <w:p w:rsidR="00E80BA9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80BA9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Развитие физической культуры и спорта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rFonts w:ascii="Times New Roman" w:hAnsi="Times New Roman"/>
          <w:sz w:val="28"/>
          <w:szCs w:val="28"/>
        </w:rPr>
        <w:t xml:space="preserve"> создание условий для максимального вовлечения населения   в систематические занятия физической культурой и спортом.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развитие детско-юношеского и массового спорта;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разработка и реализация комплекса мер по пропаганде физической культуры и спорта как важнейших составляющих спортивного здорового образа жизни;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наращивание кадрового потенциала сферы физической культуры и спорта;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развитие инфраструктуры для массового спорта при образовательных учреждениях и по месту жительства.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увеличение удельного веса населения, систематически занимающегося физической культурой и спортом с 25,5 % до 31,5 %;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увеличение доли занимающихся в возрасте 6-15 лет в системе учреждений дополнительного образования детей с 26,0 % до 31,0 % от общей численности данной возрастной группы;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рост удовлетворенности населения Тверской области, условиями для занятий физической культурой и спортом на 1,5 % ежегодно.</w:t>
      </w:r>
    </w:p>
    <w:p w:rsidR="003741D2" w:rsidRPr="00C920DC" w:rsidRDefault="003741D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br w:type="page"/>
      </w:r>
    </w:p>
    <w:p w:rsidR="00E80BA9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Обеспечение безопасности населения и правопорядка 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</w:t>
      </w:r>
      <w:r w:rsidRPr="00C920DC">
        <w:rPr>
          <w:rFonts w:ascii="Times New Roman" w:hAnsi="Times New Roman"/>
          <w:sz w:val="28"/>
          <w:szCs w:val="28"/>
        </w:rPr>
        <w:t xml:space="preserve">: повышение безопасности жителей </w:t>
      </w:r>
      <w:proofErr w:type="spellStart"/>
      <w:r w:rsidR="00E80BA9"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="00E80BA9" w:rsidRPr="00C920DC">
        <w:rPr>
          <w:rFonts w:ascii="Times New Roman" w:hAnsi="Times New Roman"/>
          <w:sz w:val="28"/>
          <w:szCs w:val="28"/>
        </w:rPr>
        <w:t xml:space="preserve"> района</w:t>
      </w:r>
      <w:r w:rsidRPr="00C920DC">
        <w:rPr>
          <w:rFonts w:ascii="Times New Roman" w:hAnsi="Times New Roman"/>
          <w:sz w:val="28"/>
          <w:szCs w:val="28"/>
        </w:rPr>
        <w:t>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общественного порядка и общественной безопасности;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сокращение незаконного распространения и немедицинского потребления наркотиков; 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эффективности мер пожарной безопасности;</w:t>
      </w:r>
    </w:p>
    <w:p w:rsidR="003B70BF" w:rsidRPr="00C920DC" w:rsidRDefault="00E80BA9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повышение безопасности дорожного движения.  </w:t>
      </w:r>
    </w:p>
    <w:p w:rsidR="003B70BF" w:rsidRPr="00C920DC" w:rsidRDefault="003B70B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снижение количества преступлений;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снижение уровня больных наркоманией;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снижение количества погибших в результате пожаров;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снижение количества погибших в результате. </w:t>
      </w:r>
    </w:p>
    <w:p w:rsidR="00654A0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Улучшение инвестиционного климата и привлечение инвестиций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rFonts w:ascii="Times New Roman" w:hAnsi="Times New Roman"/>
          <w:sz w:val="28"/>
          <w:szCs w:val="28"/>
        </w:rPr>
        <w:t xml:space="preserve"> формирование благоприятной среды, способствующей привлечению и повышению эффективности использования инвестиционных ресурсов.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формирование новых индустриальных площадок;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привлечение инвестиций в развитие района;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оказание   поддержки инвесторам.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рост инвестиций;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индекса физического объема инвестиций в основной капитал;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 создание дополнительных рабочих мест на территории района.</w:t>
      </w:r>
    </w:p>
    <w:p w:rsidR="00654A0F" w:rsidRPr="00C920DC" w:rsidRDefault="00654A0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Развитие предпринимательской инициативы, малого и среднего бизнеса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Основная цель: </w:t>
      </w:r>
      <w:r w:rsidR="00654A0F" w:rsidRPr="00C920DC">
        <w:rPr>
          <w:rFonts w:ascii="Times New Roman" w:hAnsi="Times New Roman"/>
          <w:bCs/>
          <w:sz w:val="28"/>
          <w:szCs w:val="28"/>
        </w:rPr>
        <w:t>с</w:t>
      </w:r>
      <w:r w:rsidRPr="00C920DC">
        <w:rPr>
          <w:rFonts w:ascii="Times New Roman" w:hAnsi="Times New Roman"/>
          <w:sz w:val="28"/>
          <w:szCs w:val="28"/>
        </w:rPr>
        <w:t>оздание благоприятных условий для развития малого и среднего предпринимательства.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развитие информационно-консультационной и образовательной поддержки субъектов малого и среднего предпринимательства;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развитие форм и методов взаимодействия органов государственной власти и бизнес-сообщества;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создание положительного имиджа предпринимателей.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увеличение доли занятых в малом и среднем предпринимательстве от числа работающих в экономике к 2020 году до 20,0 % (2011 год – 15 %);</w:t>
      </w:r>
    </w:p>
    <w:p w:rsidR="003741D2" w:rsidRPr="00C920DC" w:rsidRDefault="00654A0F" w:rsidP="003741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рост количества вновь зарегистрированных субъектов малого и среднего предпринимательства к 2020 году до 9,5 тыс. единиц (2011 год – 7,84 тыс. единиц).</w:t>
      </w:r>
      <w:r w:rsidR="003741D2" w:rsidRPr="00C920DC">
        <w:rPr>
          <w:rFonts w:ascii="Times New Roman" w:hAnsi="Times New Roman"/>
          <w:bCs/>
          <w:sz w:val="28"/>
          <w:szCs w:val="28"/>
        </w:rPr>
        <w:br w:type="page"/>
      </w:r>
    </w:p>
    <w:p w:rsidR="00654A0F" w:rsidRPr="00C920DC" w:rsidRDefault="00654A0F" w:rsidP="001D3D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Повышение конкурентоспособности промышленного комплекса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rFonts w:ascii="Times New Roman" w:hAnsi="Times New Roman"/>
          <w:sz w:val="28"/>
          <w:szCs w:val="28"/>
        </w:rPr>
        <w:t xml:space="preserve">  содействие в развитие промышленного потенциала.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популяризация рабочих профессий, поднятие престижа специалистов ведущих отраслей промышленного производства путем ежегодного проведения профессиональных праздников;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мотивации к труду, в том числе за счет моральных стимулов награждением работников и коллективов предприятий и организаций   наградами муниципального уровня.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рост объема отгруженных товаров собственного производства, выполненных работ и услуг собственными силами;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обеспечение ежегодного роста индекса промышленного производства не менее 1,5</w:t>
      </w:r>
      <w:r w:rsidRPr="00C920DC">
        <w:rPr>
          <w:rFonts w:ascii="Times New Roman" w:hAnsi="Times New Roman"/>
          <w:bCs/>
          <w:sz w:val="28"/>
          <w:szCs w:val="28"/>
        </w:rPr>
        <w:t xml:space="preserve"> </w:t>
      </w:r>
      <w:r w:rsidR="003B70BF" w:rsidRPr="00C920DC">
        <w:rPr>
          <w:rFonts w:ascii="Times New Roman" w:hAnsi="Times New Roman"/>
          <w:bCs/>
          <w:sz w:val="28"/>
          <w:szCs w:val="28"/>
        </w:rPr>
        <w:t>%;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 создание новых рабочих мест на предприятиях.</w:t>
      </w:r>
    </w:p>
    <w:p w:rsidR="00654A0F" w:rsidRPr="00C920DC" w:rsidRDefault="00654A0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Развитие транспортного комплекса и дорожного хозяйства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rFonts w:ascii="Times New Roman" w:hAnsi="Times New Roman"/>
          <w:sz w:val="28"/>
          <w:szCs w:val="28"/>
        </w:rPr>
        <w:t xml:space="preserve">  развитие и сохранность  автомобильных дорог на территории района и  транспортное обслуживание населения.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поддержание в нормальном транспортно-эксплуатационном состоянии существующей сети автомобильных дорог  местного значения;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повышение доступности услуг транспортного комплекса для населения</w:t>
      </w:r>
      <w:r w:rsidR="003B70BF" w:rsidRPr="00C920DC">
        <w:rPr>
          <w:rFonts w:ascii="Times New Roman" w:hAnsi="Times New Roman"/>
          <w:sz w:val="28"/>
          <w:szCs w:val="28"/>
        </w:rPr>
        <w:t>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улучшение транспортной доступности населенных пунктов, расположенных на </w:t>
      </w:r>
      <w:r w:rsidRPr="00C920DC">
        <w:rPr>
          <w:rFonts w:ascii="Times New Roman" w:hAnsi="Times New Roman"/>
          <w:bCs/>
          <w:sz w:val="28"/>
          <w:szCs w:val="28"/>
        </w:rPr>
        <w:t xml:space="preserve">территории </w:t>
      </w:r>
      <w:r w:rsidR="003B70BF" w:rsidRPr="00C920DC">
        <w:rPr>
          <w:rFonts w:ascii="Times New Roman" w:hAnsi="Times New Roman"/>
          <w:bCs/>
          <w:sz w:val="28"/>
          <w:szCs w:val="28"/>
        </w:rPr>
        <w:t>района.</w:t>
      </w:r>
    </w:p>
    <w:p w:rsidR="00654A0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 Развитие торговли и потребительского рынка 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Основная цель: </w:t>
      </w:r>
      <w:r w:rsidRPr="00C920DC">
        <w:rPr>
          <w:rFonts w:ascii="Times New Roman" w:hAnsi="Times New Roman"/>
          <w:sz w:val="28"/>
          <w:szCs w:val="28"/>
        </w:rPr>
        <w:t xml:space="preserve">создание условий для  наиболее полного удовлетворения спроса населения на  потребительские товары и бытовые услуги по доступным ценам. 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открытию объектов торговли, общественного питания, бытового обслуживания;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сохранение установленных нормативов обеспеченности населения торговыми площадями.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Ожидаемые результаты: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рост оборота розничной торговли; 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рост оборота общественного питания; 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рост объема бытовых услуг; 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количества объектов торговли; 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увеличение количества объектов общественного питания; 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увеличение количества объектов бытового обслуживания населения.</w:t>
      </w:r>
    </w:p>
    <w:p w:rsidR="00654A0F" w:rsidRPr="00C920DC" w:rsidRDefault="00654A0F" w:rsidP="001D3D79">
      <w:pPr>
        <w:spacing w:after="0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</w:p>
    <w:p w:rsidR="003B70BF" w:rsidRPr="00C920DC" w:rsidRDefault="003B70BF" w:rsidP="001D3D79">
      <w:pPr>
        <w:pStyle w:val="ab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Реализация государственной молодежной политики</w:t>
      </w:r>
      <w:r w:rsidR="00654A0F" w:rsidRPr="00C920DC">
        <w:rPr>
          <w:rFonts w:ascii="Times New Roman" w:hAnsi="Times New Roman"/>
          <w:bCs/>
          <w:sz w:val="28"/>
          <w:szCs w:val="28"/>
        </w:rPr>
        <w:t xml:space="preserve"> 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Основная цель:</w:t>
      </w:r>
      <w:r w:rsidRPr="00C920DC">
        <w:rPr>
          <w:rFonts w:ascii="Times New Roman" w:hAnsi="Times New Roman"/>
          <w:sz w:val="28"/>
          <w:szCs w:val="28"/>
        </w:rPr>
        <w:t xml:space="preserve"> создание условий для гражданского становления, эффективной социализации и самореализации молодых граждан.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Мероприятия: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гражданско-патриотическое воспитание молодежи, содействие формированию правовых, культурных, духовно-нравственных и семейных ценностей среди молодежи;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развитие деятельности направленной на формирование здорового образа жизни и профилактику асоциальных явлений в молодежной среде;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развитие системы культурно-досуговых мероприятий, направленных на социализацию молодежи;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содействие в проведении тематических  смен, школ,  лагерей;   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 вовлечения молодежи в трудовую и предпринимательскую деятельность;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в обеспечении жильем  молодых семей.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</w:p>
    <w:p w:rsidR="003B70BF" w:rsidRPr="00C920DC" w:rsidRDefault="003B70BF" w:rsidP="003741D2">
      <w:pPr>
        <w:pStyle w:val="ab"/>
        <w:numPr>
          <w:ilvl w:val="0"/>
          <w:numId w:val="4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Повышение эффективности агропромышленного комплекса</w:t>
      </w:r>
    </w:p>
    <w:p w:rsidR="003B70BF" w:rsidRPr="00C920DC" w:rsidRDefault="003B70BF" w:rsidP="001D3D79">
      <w:pPr>
        <w:pStyle w:val="ab"/>
        <w:spacing w:line="240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Основная цель: </w:t>
      </w:r>
      <w:r w:rsidRPr="00C920DC">
        <w:rPr>
          <w:rFonts w:ascii="Times New Roman" w:hAnsi="Times New Roman"/>
          <w:sz w:val="28"/>
          <w:szCs w:val="28"/>
        </w:rPr>
        <w:t xml:space="preserve">повышение конкурентоспособности продукции агропромышленного комплекса </w:t>
      </w:r>
      <w:proofErr w:type="spellStart"/>
      <w:r w:rsidR="00654A0F" w:rsidRPr="00C920DC">
        <w:rPr>
          <w:rFonts w:ascii="Times New Roman" w:hAnsi="Times New Roman"/>
          <w:sz w:val="28"/>
          <w:szCs w:val="28"/>
        </w:rPr>
        <w:t>Удомельского</w:t>
      </w:r>
      <w:proofErr w:type="spellEnd"/>
      <w:r w:rsidR="00654A0F" w:rsidRPr="00C920DC">
        <w:rPr>
          <w:rFonts w:ascii="Times New Roman" w:hAnsi="Times New Roman"/>
          <w:sz w:val="28"/>
          <w:szCs w:val="28"/>
        </w:rPr>
        <w:t xml:space="preserve"> района </w:t>
      </w:r>
      <w:r w:rsidRPr="00C920DC">
        <w:rPr>
          <w:rFonts w:ascii="Times New Roman" w:hAnsi="Times New Roman"/>
          <w:sz w:val="28"/>
          <w:szCs w:val="28"/>
        </w:rPr>
        <w:t>на внутреннем  рынке.</w:t>
      </w:r>
    </w:p>
    <w:p w:rsidR="003B70BF" w:rsidRPr="00C920DC" w:rsidRDefault="003B70BF" w:rsidP="001D3D79">
      <w:pPr>
        <w:pStyle w:val="ab"/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Мероприятия: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в развитие животноводства, растениеводства, рыбоводств</w:t>
      </w:r>
      <w:r w:rsidRPr="00C920DC">
        <w:rPr>
          <w:rFonts w:ascii="Times New Roman" w:hAnsi="Times New Roman"/>
          <w:bCs/>
          <w:sz w:val="28"/>
          <w:szCs w:val="28"/>
        </w:rPr>
        <w:t>а</w:t>
      </w:r>
      <w:r w:rsidR="003B70BF" w:rsidRPr="00C920DC">
        <w:rPr>
          <w:rFonts w:ascii="Times New Roman" w:hAnsi="Times New Roman"/>
          <w:bCs/>
          <w:sz w:val="28"/>
          <w:szCs w:val="28"/>
        </w:rPr>
        <w:t>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стимулирование развития малых форм хозяйствования на селе;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 содействия в повышение конкурентоспособности продукции сельского хозяйства;</w:t>
      </w:r>
    </w:p>
    <w:p w:rsidR="003B70BF" w:rsidRPr="00C920DC" w:rsidRDefault="00654A0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содействие </w:t>
      </w:r>
      <w:proofErr w:type="spellStart"/>
      <w:r w:rsidR="003B70BF" w:rsidRPr="00C920DC">
        <w:rPr>
          <w:rFonts w:ascii="Times New Roman" w:hAnsi="Times New Roman"/>
          <w:bCs/>
          <w:sz w:val="28"/>
          <w:szCs w:val="28"/>
        </w:rPr>
        <w:t>сельхозтоваропроизводителям</w:t>
      </w:r>
      <w:proofErr w:type="spellEnd"/>
      <w:r w:rsidR="003B70BF" w:rsidRPr="00C920D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B70BF" w:rsidRPr="00C920DC">
        <w:rPr>
          <w:rFonts w:ascii="Times New Roman" w:hAnsi="Times New Roman"/>
          <w:bCs/>
          <w:sz w:val="28"/>
          <w:szCs w:val="28"/>
        </w:rPr>
        <w:t>Удомельского</w:t>
      </w:r>
      <w:proofErr w:type="spellEnd"/>
      <w:r w:rsidR="003B70BF" w:rsidRPr="00C920DC">
        <w:rPr>
          <w:rFonts w:ascii="Times New Roman" w:hAnsi="Times New Roman"/>
          <w:bCs/>
          <w:sz w:val="28"/>
          <w:szCs w:val="28"/>
        </w:rPr>
        <w:t xml:space="preserve"> </w:t>
      </w:r>
      <w:bookmarkStart w:id="1" w:name="_GoBack"/>
      <w:bookmarkEnd w:id="1"/>
      <w:r w:rsidR="003B70BF" w:rsidRPr="00C920DC">
        <w:rPr>
          <w:rFonts w:ascii="Times New Roman" w:hAnsi="Times New Roman"/>
          <w:bCs/>
          <w:sz w:val="28"/>
          <w:szCs w:val="28"/>
        </w:rPr>
        <w:t>района в организации сбыта сельхозпродукции;</w:t>
      </w:r>
    </w:p>
    <w:p w:rsidR="003B70BF" w:rsidRPr="00C920DC" w:rsidRDefault="007E6955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содействие в  развитии малых форм хозяйствования на селе;</w:t>
      </w:r>
    </w:p>
    <w:p w:rsidR="003B70BF" w:rsidRPr="00C920DC" w:rsidRDefault="007E6955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стимулирование молодых специалистов, трудоустроившихся в сельскохозяйственные организации и крестьянские (фермерские) хозяйства.</w:t>
      </w:r>
    </w:p>
    <w:p w:rsidR="003B70BF" w:rsidRPr="00C920DC" w:rsidRDefault="003B70BF" w:rsidP="001D3D79">
      <w:p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Ожидаемые </w:t>
      </w:r>
      <w:r w:rsidR="007E6955" w:rsidRPr="00C920DC">
        <w:rPr>
          <w:rFonts w:ascii="Times New Roman" w:hAnsi="Times New Roman"/>
          <w:bCs/>
          <w:sz w:val="28"/>
          <w:szCs w:val="28"/>
        </w:rPr>
        <w:t>результаты:</w:t>
      </w:r>
    </w:p>
    <w:p w:rsidR="003B70BF" w:rsidRPr="00C920DC" w:rsidRDefault="007E6955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>-</w:t>
      </w:r>
      <w:r w:rsidR="003B70BF" w:rsidRPr="00C920DC">
        <w:rPr>
          <w:rFonts w:ascii="Times New Roman" w:hAnsi="Times New Roman"/>
          <w:bCs/>
          <w:sz w:val="28"/>
          <w:szCs w:val="28"/>
        </w:rPr>
        <w:t xml:space="preserve"> увеличение объемов производства;  </w:t>
      </w:r>
    </w:p>
    <w:p w:rsidR="003B70BF" w:rsidRPr="00C920DC" w:rsidRDefault="007E6955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развитие рыбоводческих организаций, увеличение объемов производства товарной продукции промышленного рыбоводства;</w:t>
      </w:r>
    </w:p>
    <w:p w:rsidR="003B70BF" w:rsidRPr="00C920DC" w:rsidRDefault="007E6955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ежегодное увеличение посевных площадей;</w:t>
      </w:r>
    </w:p>
    <w:p w:rsidR="003B70BF" w:rsidRPr="00C920DC" w:rsidRDefault="007E6955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предотвращение выбытия из сельскохозяйственного оборота сельскохозяйственных угодий;</w:t>
      </w:r>
    </w:p>
    <w:p w:rsidR="003B70BF" w:rsidRPr="00C920DC" w:rsidRDefault="007E6955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t xml:space="preserve">- </w:t>
      </w:r>
      <w:r w:rsidR="003B70BF" w:rsidRPr="00C920DC">
        <w:rPr>
          <w:rFonts w:ascii="Times New Roman" w:hAnsi="Times New Roman"/>
          <w:bCs/>
          <w:sz w:val="28"/>
          <w:szCs w:val="28"/>
        </w:rPr>
        <w:t>обновление парка сельскохозяйственной техники и технологического оборудования предприятий АПК.</w:t>
      </w:r>
    </w:p>
    <w:p w:rsidR="003741D2" w:rsidRPr="00C920DC" w:rsidRDefault="003741D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920DC">
        <w:rPr>
          <w:rFonts w:ascii="Times New Roman" w:hAnsi="Times New Roman"/>
          <w:bCs/>
          <w:sz w:val="28"/>
          <w:szCs w:val="28"/>
        </w:rPr>
        <w:br w:type="page"/>
      </w:r>
    </w:p>
    <w:p w:rsidR="003B70BF" w:rsidRPr="00C920DC" w:rsidRDefault="003B70BF" w:rsidP="001D3D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E6955" w:rsidRPr="00C920DC" w:rsidRDefault="007E6955" w:rsidP="001D3D79">
      <w:pPr>
        <w:spacing w:after="0" w:line="240" w:lineRule="auto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 xml:space="preserve">Указанные мероприятия предполагается реализовывать в </w:t>
      </w:r>
      <w:r w:rsidR="00B52613" w:rsidRPr="00C920DC">
        <w:rPr>
          <w:rFonts w:ascii="Times New Roman" w:hAnsi="Times New Roman"/>
          <w:sz w:val="28"/>
          <w:szCs w:val="28"/>
        </w:rPr>
        <w:t>три</w:t>
      </w:r>
      <w:r w:rsidRPr="00C920DC">
        <w:rPr>
          <w:rFonts w:ascii="Times New Roman" w:hAnsi="Times New Roman"/>
          <w:sz w:val="28"/>
          <w:szCs w:val="28"/>
        </w:rPr>
        <w:t xml:space="preserve"> этапа:</w:t>
      </w:r>
    </w:p>
    <w:p w:rsidR="007E6955" w:rsidRPr="00C920DC" w:rsidRDefault="007E6955" w:rsidP="001D3D79">
      <w:pPr>
        <w:spacing w:after="0" w:line="240" w:lineRule="auto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  <w:lang w:val="en-US"/>
        </w:rPr>
        <w:t>I</w:t>
      </w:r>
      <w:r w:rsidRPr="00C920DC">
        <w:rPr>
          <w:rFonts w:ascii="Times New Roman" w:hAnsi="Times New Roman"/>
          <w:sz w:val="28"/>
          <w:szCs w:val="28"/>
        </w:rPr>
        <w:t xml:space="preserve"> этап - 2013 - 2014 годы;</w:t>
      </w:r>
    </w:p>
    <w:p w:rsidR="007E6955" w:rsidRPr="00C920DC" w:rsidRDefault="007E6955" w:rsidP="001D3D79">
      <w:pPr>
        <w:spacing w:after="0" w:line="240" w:lineRule="auto"/>
        <w:ind w:left="-142" w:firstLine="568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  <w:lang w:val="en-US"/>
        </w:rPr>
        <w:t>II</w:t>
      </w:r>
      <w:r w:rsidRPr="00C920DC">
        <w:rPr>
          <w:rFonts w:ascii="Times New Roman" w:hAnsi="Times New Roman"/>
          <w:sz w:val="28"/>
          <w:szCs w:val="28"/>
        </w:rPr>
        <w:t xml:space="preserve"> этап - 2015 - 2017 годы;</w:t>
      </w:r>
    </w:p>
    <w:p w:rsidR="007E6955" w:rsidRPr="00C920DC" w:rsidRDefault="007E6955" w:rsidP="001D3D79">
      <w:pPr>
        <w:spacing w:after="0" w:line="240" w:lineRule="auto"/>
        <w:ind w:left="-142" w:firstLine="568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  <w:lang w:val="en-US"/>
        </w:rPr>
        <w:t>III</w:t>
      </w:r>
      <w:r w:rsidRPr="00C920DC">
        <w:rPr>
          <w:rFonts w:ascii="Times New Roman" w:hAnsi="Times New Roman"/>
          <w:sz w:val="28"/>
          <w:szCs w:val="28"/>
        </w:rPr>
        <w:t xml:space="preserve"> этап - 2018 - 2020 годы.</w:t>
      </w:r>
    </w:p>
    <w:p w:rsidR="007E6955" w:rsidRPr="00C920DC" w:rsidRDefault="007E6955" w:rsidP="001D3D79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</w:p>
    <w:p w:rsidR="007E6955" w:rsidRPr="00C920DC" w:rsidRDefault="007E6955" w:rsidP="001D3D79">
      <w:pPr>
        <w:spacing w:after="0" w:line="240" w:lineRule="auto"/>
        <w:ind w:left="-142" w:firstLine="568"/>
        <w:jc w:val="both"/>
        <w:rPr>
          <w:rFonts w:ascii="Times New Roman" w:hAnsi="Times New Roman"/>
          <w:sz w:val="28"/>
          <w:szCs w:val="28"/>
        </w:rPr>
      </w:pPr>
      <w:r w:rsidRPr="00C920DC">
        <w:rPr>
          <w:rFonts w:ascii="Times New Roman" w:hAnsi="Times New Roman"/>
          <w:sz w:val="28"/>
          <w:szCs w:val="28"/>
        </w:rPr>
        <w:t>Для оценки успешности и эффективности реализации мероприятий будут использоваться приведенные ниже показатели.</w:t>
      </w:r>
    </w:p>
    <w:p w:rsidR="003B70BF" w:rsidRPr="00C920DC" w:rsidRDefault="003B70BF" w:rsidP="001D3D79">
      <w:pPr>
        <w:spacing w:after="0" w:line="240" w:lineRule="auto"/>
        <w:ind w:left="-142" w:firstLine="568"/>
        <w:jc w:val="both"/>
        <w:rPr>
          <w:rFonts w:ascii="Times New Roman" w:hAnsi="Times New Roman"/>
          <w:sz w:val="28"/>
          <w:szCs w:val="28"/>
        </w:rPr>
      </w:pPr>
    </w:p>
    <w:p w:rsidR="00173931" w:rsidRPr="00C920DC" w:rsidRDefault="00173931" w:rsidP="001D3D79">
      <w:pPr>
        <w:spacing w:after="0" w:line="240" w:lineRule="auto"/>
        <w:ind w:left="142"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4536"/>
        <w:gridCol w:w="1418"/>
        <w:gridCol w:w="1134"/>
        <w:gridCol w:w="1134"/>
        <w:gridCol w:w="1100"/>
      </w:tblGrid>
      <w:tr w:rsidR="007E6955" w:rsidRPr="00C920DC" w:rsidTr="00B63A32">
        <w:trPr>
          <w:trHeight w:val="210"/>
        </w:trPr>
        <w:tc>
          <w:tcPr>
            <w:tcW w:w="4536" w:type="dxa"/>
            <w:vMerge w:val="restart"/>
          </w:tcPr>
          <w:p w:rsidR="007E6955" w:rsidRPr="00C920DC" w:rsidRDefault="007E6955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B63A32" w:rsidRPr="00C920DC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418" w:type="dxa"/>
            <w:vMerge w:val="restart"/>
          </w:tcPr>
          <w:p w:rsidR="007E6955" w:rsidRPr="00C920DC" w:rsidRDefault="007E6955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368" w:type="dxa"/>
            <w:gridSpan w:val="3"/>
            <w:tcBorders>
              <w:bottom w:val="single" w:sz="4" w:space="0" w:color="auto"/>
            </w:tcBorders>
            <w:vAlign w:val="center"/>
          </w:tcPr>
          <w:p w:rsidR="007E6955" w:rsidRPr="00C920DC" w:rsidRDefault="007E6955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Этапы реализации</w:t>
            </w:r>
          </w:p>
        </w:tc>
      </w:tr>
      <w:tr w:rsidR="007E6955" w:rsidRPr="00C920DC" w:rsidTr="00B63A32">
        <w:trPr>
          <w:trHeight w:val="330"/>
        </w:trPr>
        <w:tc>
          <w:tcPr>
            <w:tcW w:w="4536" w:type="dxa"/>
            <w:vMerge/>
          </w:tcPr>
          <w:p w:rsidR="007E6955" w:rsidRPr="00C920DC" w:rsidRDefault="007E6955" w:rsidP="001D3D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E6955" w:rsidRPr="00C920DC" w:rsidRDefault="007E6955" w:rsidP="001D3D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E6955" w:rsidRPr="00C920DC" w:rsidRDefault="007E6955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2013 -2014 годы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E6955" w:rsidRPr="00C920DC" w:rsidRDefault="007E6955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2015 -2017 годы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7E6955" w:rsidRPr="00C920DC" w:rsidRDefault="007E6955" w:rsidP="001D3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2018 -2020 годы</w:t>
            </w:r>
          </w:p>
        </w:tc>
      </w:tr>
      <w:tr w:rsidR="003741D2" w:rsidRPr="00C920DC" w:rsidTr="003741D2">
        <w:trPr>
          <w:trHeight w:val="330"/>
        </w:trPr>
        <w:tc>
          <w:tcPr>
            <w:tcW w:w="4536" w:type="dxa"/>
          </w:tcPr>
          <w:p w:rsidR="003741D2" w:rsidRPr="00C920DC" w:rsidRDefault="003741D2" w:rsidP="00374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741D2" w:rsidRPr="00C920DC" w:rsidRDefault="003741D2" w:rsidP="00374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41D2" w:rsidRPr="00C920DC" w:rsidRDefault="003741D2" w:rsidP="00374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41D2" w:rsidRPr="00C920DC" w:rsidRDefault="003741D2" w:rsidP="00374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3741D2" w:rsidRPr="00C920DC" w:rsidRDefault="003741D2" w:rsidP="00374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955" w:rsidRPr="00C920DC" w:rsidTr="00B63A32"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Развитие рынка труда и создание благоприятных условий труда</w:t>
            </w:r>
          </w:p>
        </w:tc>
      </w:tr>
      <w:tr w:rsidR="007E6955" w:rsidRPr="00C920DC" w:rsidTr="00B63A32">
        <w:trPr>
          <w:trHeight w:val="300"/>
        </w:trPr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="00B63A32" w:rsidRPr="00C920DC">
              <w:rPr>
                <w:rFonts w:ascii="Times New Roman" w:hAnsi="Times New Roman"/>
                <w:sz w:val="24"/>
                <w:szCs w:val="24"/>
              </w:rPr>
              <w:t xml:space="preserve">официально зарегистрированной 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безработиц</w:t>
            </w:r>
            <w:r w:rsidR="00B63A32" w:rsidRPr="00C920DC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Удельный вес безработных прошедших переподготовку от числа зарегистрированных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Удельный вес граждан получивших господдержку от числа обратившихся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Удельный вес граждан открывших собственное дело в общей численности безработных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 в области содействия занятости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E6955" w:rsidRPr="00C920DC" w:rsidTr="00B63A32">
        <w:trPr>
          <w:trHeight w:val="192"/>
        </w:trPr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Развитие социальной помощи и социальной защиты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B63A32" w:rsidP="001D3D79">
            <w:pPr>
              <w:tabs>
                <w:tab w:val="left" w:pos="-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ост рождаемости третьего и последующего ребенка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B63A32" w:rsidP="001D3D79">
            <w:pPr>
              <w:tabs>
                <w:tab w:val="left" w:pos="-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величение удельного  веса граждан   пожилого возраста и инвалидов, охваченных социальным обслуживанием.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7E6955" w:rsidRPr="00C920DC" w:rsidTr="00B63A32"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Развитие жилищного строительства и повышение доступности жилья</w:t>
            </w:r>
          </w:p>
        </w:tc>
      </w:tr>
      <w:tr w:rsidR="007E6955" w:rsidRPr="00C920DC" w:rsidTr="00B63A32">
        <w:trPr>
          <w:trHeight w:val="205"/>
        </w:trPr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Рост объемов жилищного строительства</w:t>
            </w:r>
            <w:r w:rsidRPr="00C920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7E6955" w:rsidP="001D3D79">
            <w:pPr>
              <w:tabs>
                <w:tab w:val="left" w:pos="-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Обеспеченность населения жильем </w:t>
            </w:r>
          </w:p>
        </w:tc>
        <w:tc>
          <w:tcPr>
            <w:tcW w:w="1418" w:type="dxa"/>
          </w:tcPr>
          <w:p w:rsidR="007E6955" w:rsidRPr="00C920DC" w:rsidRDefault="00B63A32" w:rsidP="001D3D79">
            <w:pPr>
              <w:tabs>
                <w:tab w:val="left" w:pos="-56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 xml:space="preserve">кв. 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7E6955" w:rsidRPr="00C920DC" w:rsidTr="00B63A32"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Повышение качества жилищно-коммунальных услуг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Удовлетворенность населения жилищно-коммунальными услугами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ровн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возмещения населением затрат на предоставление жилищно-коммунальных услуг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0DC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0DC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0DC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0DC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многоквартирных домов, в которых собственники помещений выбрали и реализуют управление многоквартирными домами посредством ТСЖ   </w:t>
            </w:r>
            <w:r w:rsidR="007E6955" w:rsidRPr="00C920D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3741D2" w:rsidRPr="00C920DC" w:rsidRDefault="003741D2"/>
    <w:tbl>
      <w:tblPr>
        <w:tblStyle w:val="a3"/>
        <w:tblW w:w="0" w:type="auto"/>
        <w:tblInd w:w="-34" w:type="dxa"/>
        <w:tblLayout w:type="fixed"/>
        <w:tblLook w:val="04A0"/>
      </w:tblPr>
      <w:tblGrid>
        <w:gridCol w:w="4536"/>
        <w:gridCol w:w="1418"/>
        <w:gridCol w:w="1134"/>
        <w:gridCol w:w="1134"/>
        <w:gridCol w:w="1100"/>
      </w:tblGrid>
      <w:tr w:rsidR="003741D2" w:rsidRPr="00C920DC" w:rsidTr="003741D2">
        <w:trPr>
          <w:trHeight w:val="330"/>
        </w:trPr>
        <w:tc>
          <w:tcPr>
            <w:tcW w:w="4536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многоквартирных домов, в которых собственники помещений выбрали и реализуют непосредственное управление собственниками помещений    </w:t>
            </w:r>
            <w:r w:rsidR="007E6955" w:rsidRPr="00C920D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многоквартирных домов, в которых собственники помещений выбрали и реализуют способ управления многоквартирными домами посредством управляющей организации </w:t>
            </w:r>
            <w:r w:rsidR="007E6955" w:rsidRPr="00C920D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7E6955" w:rsidRPr="00C920DC" w:rsidTr="003741D2">
        <w:trPr>
          <w:trHeight w:val="288"/>
        </w:trPr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Устойчивое развитие территорий и социальное развитие села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В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вод (приобретение) жилья для граждан, проживающих в сельской местности и обеспечение жильем молодых семей   молодых специалистов  </w:t>
            </w:r>
          </w:p>
        </w:tc>
        <w:tc>
          <w:tcPr>
            <w:tcW w:w="1418" w:type="dxa"/>
          </w:tcPr>
          <w:p w:rsidR="007E6955" w:rsidRPr="00C920DC" w:rsidRDefault="00B63A32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B63A32" w:rsidRPr="00C920DC" w:rsidTr="003741D2">
        <w:tc>
          <w:tcPr>
            <w:tcW w:w="9322" w:type="dxa"/>
            <w:gridSpan w:val="5"/>
          </w:tcPr>
          <w:p w:rsidR="00B63A32" w:rsidRPr="00C920DC" w:rsidRDefault="00B63A32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образования 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довлетворенность населения качеством общеобразовательных услуг и их доступностью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0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О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хват детей программами общего среднего (полного) образования  в образовательных </w:t>
            </w:r>
            <w:r w:rsidR="00102AE2" w:rsidRPr="00C920DC">
              <w:rPr>
                <w:rFonts w:ascii="Times New Roman" w:hAnsi="Times New Roman"/>
                <w:sz w:val="24"/>
                <w:szCs w:val="24"/>
              </w:rPr>
              <w:t>организациях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О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хват дошкольным образованием детей в возрасте 3-6 лет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0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оответствие нормативу уровня обеспеченности населения  района услугами дошкольных </w:t>
            </w:r>
            <w:r w:rsidR="00102AE2" w:rsidRPr="00C920DC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обучающихся в ОУ, отвечающих современным условиям осуществления образовательного процесса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расходов консолидированного бюджета на развитие отрасли «Образования» 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0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муниципальных  </w:t>
            </w:r>
            <w:r w:rsidR="00102AE2" w:rsidRPr="00C920DC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 образования, имеющих органы государственно-общественного самоуправления, в общей численности этих учреждений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0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образовательных </w:t>
            </w:r>
            <w:r w:rsidR="00102AE2" w:rsidRPr="00C920DC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й – участников инновационных процессов в отрасли «Образование» в общей численности образовательных учреждений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B63A32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тепень информированности населения о развитии образования </w:t>
            </w:r>
            <w:proofErr w:type="spellStart"/>
            <w:r w:rsidR="007E6955" w:rsidRPr="00C920DC">
              <w:rPr>
                <w:rFonts w:ascii="Times New Roman" w:hAnsi="Times New Roman"/>
                <w:sz w:val="24"/>
                <w:szCs w:val="24"/>
              </w:rPr>
              <w:t>Удомельского</w:t>
            </w:r>
            <w:proofErr w:type="spellEnd"/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района 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3741D2" w:rsidRPr="00C920DC" w:rsidRDefault="003741D2"/>
    <w:p w:rsidR="003741D2" w:rsidRPr="00C920DC" w:rsidRDefault="003741D2"/>
    <w:p w:rsidR="003741D2" w:rsidRPr="00C920DC" w:rsidRDefault="003741D2"/>
    <w:tbl>
      <w:tblPr>
        <w:tblStyle w:val="a3"/>
        <w:tblW w:w="0" w:type="auto"/>
        <w:tblInd w:w="-34" w:type="dxa"/>
        <w:tblLayout w:type="fixed"/>
        <w:tblLook w:val="04A0"/>
      </w:tblPr>
      <w:tblGrid>
        <w:gridCol w:w="4536"/>
        <w:gridCol w:w="1418"/>
        <w:gridCol w:w="1134"/>
        <w:gridCol w:w="1134"/>
        <w:gridCol w:w="1100"/>
      </w:tblGrid>
      <w:tr w:rsidR="003741D2" w:rsidRPr="00C920DC" w:rsidTr="00DD7873">
        <w:trPr>
          <w:trHeight w:val="330"/>
        </w:trPr>
        <w:tc>
          <w:tcPr>
            <w:tcW w:w="4536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E583A" w:rsidRPr="00C920DC" w:rsidTr="003741D2">
        <w:trPr>
          <w:trHeight w:val="273"/>
        </w:trPr>
        <w:tc>
          <w:tcPr>
            <w:tcW w:w="9322" w:type="dxa"/>
            <w:gridSpan w:val="5"/>
          </w:tcPr>
          <w:p w:rsidR="009E583A" w:rsidRPr="00C920DC" w:rsidRDefault="009E583A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Развитие сферы культуры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овышение уровня удовлетворенности населения   качеством предоставления услуг в сфере культуры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охранение количества читателей в библиотеках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чел</w:t>
            </w:r>
            <w:r w:rsidR="009E583A" w:rsidRPr="00C920DC">
              <w:rPr>
                <w:rFonts w:ascii="Times New Roman" w:hAnsi="Times New Roman"/>
                <w:sz w:val="24"/>
                <w:szCs w:val="24"/>
              </w:rPr>
              <w:t>овек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17535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17600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17650</w:t>
            </w:r>
          </w:p>
        </w:tc>
      </w:tr>
      <w:tr w:rsidR="007E6955" w:rsidRPr="00C920DC" w:rsidTr="003741D2">
        <w:trPr>
          <w:trHeight w:val="847"/>
        </w:trPr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К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оличеств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о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экземпляров новых поступлений в библиотечные фонды общедоступных библиотек</w:t>
            </w:r>
          </w:p>
        </w:tc>
        <w:tc>
          <w:tcPr>
            <w:tcW w:w="1418" w:type="dxa"/>
          </w:tcPr>
          <w:p w:rsidR="007E6955" w:rsidRPr="00C920DC" w:rsidRDefault="009E583A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0DC">
              <w:rPr>
                <w:rFonts w:ascii="Times New Roman" w:hAnsi="Times New Roman"/>
                <w:sz w:val="24"/>
                <w:szCs w:val="24"/>
              </w:rPr>
              <w:t>э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кз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емпля-ров</w:t>
            </w:r>
            <w:proofErr w:type="spellEnd"/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на 1 тыс. жителей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0DC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E6955" w:rsidRPr="00C920DC" w:rsidTr="003741D2">
        <w:trPr>
          <w:trHeight w:val="517"/>
        </w:trPr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К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оличеств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о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проведенных культурно-досуговых мероприятий </w:t>
            </w:r>
          </w:p>
        </w:tc>
        <w:tc>
          <w:tcPr>
            <w:tcW w:w="1418" w:type="dxa"/>
          </w:tcPr>
          <w:p w:rsidR="007E6955" w:rsidRPr="00C920DC" w:rsidRDefault="009E583A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2179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К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оличество посетителей культурно-досуговых мероприятий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,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проведенных учреждениями культуры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чел</w:t>
            </w:r>
            <w:r w:rsidR="009E583A" w:rsidRPr="00C920DC">
              <w:rPr>
                <w:rFonts w:ascii="Times New Roman" w:hAnsi="Times New Roman"/>
                <w:sz w:val="24"/>
                <w:szCs w:val="24"/>
              </w:rPr>
              <w:t>овек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65762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65850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70000</w:t>
            </w:r>
          </w:p>
        </w:tc>
      </w:tr>
      <w:tr w:rsidR="009E583A" w:rsidRPr="00C920DC" w:rsidTr="009E583A">
        <w:tc>
          <w:tcPr>
            <w:tcW w:w="9322" w:type="dxa"/>
            <w:gridSpan w:val="5"/>
          </w:tcPr>
          <w:p w:rsidR="009E583A" w:rsidRPr="00C920DC" w:rsidRDefault="009E583A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Развитие физической культуры и спорта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дельн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ый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вес населения, систематически занимающегося физической культурой и спортом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0DC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0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занимающихся в возрасте 6-15 лет в системе </w:t>
            </w:r>
            <w:r w:rsidR="00102AE2" w:rsidRPr="00C920DC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й дополнительного образования от общей численности данной возрастной группы.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довлетворенност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>ь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 населения  условиями для занятий физической культурой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7E6955" w:rsidRPr="00C920DC" w:rsidTr="00B63A32"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безопасности населения и правопорядка  </w:t>
            </w:r>
          </w:p>
        </w:tc>
      </w:tr>
      <w:tr w:rsidR="007E6955" w:rsidRPr="00C920DC" w:rsidTr="00B63A32">
        <w:trPr>
          <w:trHeight w:val="417"/>
        </w:trPr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нижение количества преступлений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нижение уровня больных наркоманией на 100 000 человек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6955" w:rsidRPr="00C920DC" w:rsidTr="00B63A32">
        <w:trPr>
          <w:trHeight w:val="619"/>
        </w:trPr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нижение количества погибших в результате пожаров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955" w:rsidRPr="00C920DC" w:rsidTr="00B63A32">
        <w:trPr>
          <w:trHeight w:val="573"/>
        </w:trPr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нижение количества погибших в результате ДТП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E6955" w:rsidRPr="00C920DC" w:rsidTr="00B63A32"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Улучшение инвестиционного климата и привлечение инвестиций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ост инвестиций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величение индекса физического объема инвестиций в основной капитал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оздание дополнительных рабочих мест на территории района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955" w:rsidRPr="00C920DC" w:rsidTr="00B63A32"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Развитие предпринимательской инициативы, малого и среднего бизнеса</w:t>
            </w:r>
          </w:p>
        </w:tc>
      </w:tr>
      <w:tr w:rsidR="007E6955" w:rsidRPr="00C920DC" w:rsidTr="00B63A3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Д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оля занятых в малом и среднем предпринимательстве от числа работающих в экономике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3741D2" w:rsidRPr="00C920DC" w:rsidRDefault="003741D2"/>
    <w:p w:rsidR="003741D2" w:rsidRPr="00C920DC" w:rsidRDefault="003741D2"/>
    <w:tbl>
      <w:tblPr>
        <w:tblStyle w:val="a3"/>
        <w:tblW w:w="0" w:type="auto"/>
        <w:tblInd w:w="-34" w:type="dxa"/>
        <w:tblLayout w:type="fixed"/>
        <w:tblLook w:val="04A0"/>
      </w:tblPr>
      <w:tblGrid>
        <w:gridCol w:w="4536"/>
        <w:gridCol w:w="1418"/>
        <w:gridCol w:w="1134"/>
        <w:gridCol w:w="1134"/>
        <w:gridCol w:w="1100"/>
      </w:tblGrid>
      <w:tr w:rsidR="003741D2" w:rsidRPr="00C920DC" w:rsidTr="003741D2">
        <w:trPr>
          <w:trHeight w:val="330"/>
        </w:trPr>
        <w:tc>
          <w:tcPr>
            <w:tcW w:w="4536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3741D2" w:rsidRPr="00C920DC" w:rsidRDefault="003741D2" w:rsidP="00DD7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К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оличество вновь зарегистрированных субъектов малого и среднего предпринимательства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6955" w:rsidRPr="00C920DC" w:rsidTr="003741D2"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 xml:space="preserve">Повышение конкурентоспособности промышленного комплекса 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ост объема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О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беспечение ежегодного роста индекса промышленного производства не менее 1,5</w:t>
            </w:r>
            <w:r w:rsidRPr="00C92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6955" w:rsidRPr="00C920DC" w:rsidTr="003741D2">
        <w:tc>
          <w:tcPr>
            <w:tcW w:w="9322" w:type="dxa"/>
            <w:gridSpan w:val="5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транспортного комплекса и дорожного хозяйства 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Поддержание в нормальном транспортно-эксплуатационном состоянии существующей сети автомобильных дорог  местного значения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264,7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264,7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264,7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7E6955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Сохранение  пригородных автобусных рейсов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6955" w:rsidRPr="00C920DC" w:rsidTr="003741D2">
        <w:tc>
          <w:tcPr>
            <w:tcW w:w="9322" w:type="dxa"/>
            <w:gridSpan w:val="5"/>
            <w:vAlign w:val="center"/>
          </w:tcPr>
          <w:p w:rsidR="007E6955" w:rsidRPr="00C920DC" w:rsidRDefault="007E6955" w:rsidP="001D3D79">
            <w:pPr>
              <w:pStyle w:val="ab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0DC">
              <w:rPr>
                <w:rFonts w:ascii="Times New Roman" w:hAnsi="Times New Roman"/>
                <w:bCs/>
                <w:sz w:val="24"/>
                <w:szCs w:val="24"/>
              </w:rPr>
              <w:t>Развитие торговли и потребительского рынка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величение количества объектов торговли (ежегодно на 0,5 %);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величение количества объектов общественного  питания  (ежегодно на 0,2 %)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У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>величение количества объектов бытового обслуживания населения с (ежегодно на 2 предприятия)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ост оборота общественного питания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6955" w:rsidRPr="00C920DC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ост объема бытовых услуг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6955" w:rsidRPr="001D3D79" w:rsidTr="003741D2">
        <w:tc>
          <w:tcPr>
            <w:tcW w:w="4536" w:type="dxa"/>
          </w:tcPr>
          <w:p w:rsidR="007E6955" w:rsidRPr="00C920DC" w:rsidRDefault="009E583A" w:rsidP="001D3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Р</w:t>
            </w:r>
            <w:r w:rsidR="007E6955" w:rsidRPr="00C920DC">
              <w:rPr>
                <w:rFonts w:ascii="Times New Roman" w:hAnsi="Times New Roman"/>
                <w:sz w:val="24"/>
                <w:szCs w:val="24"/>
              </w:rPr>
              <w:t xml:space="preserve">ост оборота розничной торговли  </w:t>
            </w:r>
          </w:p>
        </w:tc>
        <w:tc>
          <w:tcPr>
            <w:tcW w:w="1418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E6955" w:rsidRPr="00C920DC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7E6955" w:rsidRPr="001D3D79" w:rsidRDefault="007E6955" w:rsidP="001D3D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6F5E4C" w:rsidRPr="001D3D79" w:rsidRDefault="006F5E4C" w:rsidP="001D3D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F5E4C" w:rsidRPr="001D3D79" w:rsidSect="00AD5CE9">
      <w:headerReference w:type="default" r:id="rId9"/>
      <w:footerReference w:type="default" r:id="rId10"/>
      <w:pgSz w:w="11906" w:h="16838"/>
      <w:pgMar w:top="1134" w:right="850" w:bottom="1134" w:left="1701" w:header="624" w:footer="624" w:gutter="0"/>
      <w:pgNumType w:start="12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075" w:rsidRDefault="00065075" w:rsidP="00D129E2">
      <w:pPr>
        <w:spacing w:after="0" w:line="240" w:lineRule="auto"/>
      </w:pPr>
      <w:r>
        <w:separator/>
      </w:r>
    </w:p>
  </w:endnote>
  <w:endnote w:type="continuationSeparator" w:id="0">
    <w:p w:rsidR="00065075" w:rsidRDefault="00065075" w:rsidP="00D12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873" w:rsidRDefault="00DD7873" w:rsidP="006B5D3F">
    <w:pPr>
      <w:pStyle w:val="a8"/>
      <w:ind w:right="360"/>
      <w:jc w:val="right"/>
    </w:pPr>
  </w:p>
  <w:p w:rsidR="00DD7873" w:rsidRDefault="00DD787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075" w:rsidRDefault="00065075" w:rsidP="00D129E2">
      <w:pPr>
        <w:spacing w:after="0" w:line="240" w:lineRule="auto"/>
      </w:pPr>
      <w:r>
        <w:separator/>
      </w:r>
    </w:p>
  </w:footnote>
  <w:footnote w:type="continuationSeparator" w:id="0">
    <w:p w:rsidR="00065075" w:rsidRDefault="00065075" w:rsidP="00D12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712933189"/>
      <w:docPartObj>
        <w:docPartGallery w:val="Page Numbers (Top of Page)"/>
        <w:docPartUnique/>
      </w:docPartObj>
    </w:sdtPr>
    <w:sdtContent>
      <w:p w:rsidR="00016EF2" w:rsidRPr="00AD5CE9" w:rsidRDefault="00C9628B">
        <w:pPr>
          <w:pStyle w:val="ac"/>
          <w:jc w:val="center"/>
          <w:rPr>
            <w:rFonts w:ascii="Times New Roman" w:hAnsi="Times New Roman"/>
          </w:rPr>
        </w:pPr>
        <w:r w:rsidRPr="00AD5CE9">
          <w:rPr>
            <w:rFonts w:ascii="Times New Roman" w:hAnsi="Times New Roman"/>
          </w:rPr>
          <w:fldChar w:fldCharType="begin"/>
        </w:r>
        <w:r w:rsidR="00016EF2" w:rsidRPr="00AD5CE9">
          <w:rPr>
            <w:rFonts w:ascii="Times New Roman" w:hAnsi="Times New Roman"/>
          </w:rPr>
          <w:instrText>PAGE   \* MERGEFORMAT</w:instrText>
        </w:r>
        <w:r w:rsidRPr="00AD5CE9">
          <w:rPr>
            <w:rFonts w:ascii="Times New Roman" w:hAnsi="Times New Roman"/>
          </w:rPr>
          <w:fldChar w:fldCharType="separate"/>
        </w:r>
        <w:r w:rsidR="00AD5CE9">
          <w:rPr>
            <w:rFonts w:ascii="Times New Roman" w:hAnsi="Times New Roman"/>
            <w:noProof/>
          </w:rPr>
          <w:t>1229</w:t>
        </w:r>
        <w:r w:rsidRPr="00AD5CE9">
          <w:rPr>
            <w:rFonts w:ascii="Times New Roman" w:hAnsi="Times New Roman"/>
          </w:rPr>
          <w:fldChar w:fldCharType="end"/>
        </w:r>
      </w:p>
    </w:sdtContent>
  </w:sdt>
  <w:p w:rsidR="00DD7873" w:rsidRDefault="00DD787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976FB88"/>
    <w:lvl w:ilvl="0">
      <w:numFmt w:val="bullet"/>
      <w:lvlText w:val="*"/>
      <w:lvlJc w:val="left"/>
    </w:lvl>
  </w:abstractNum>
  <w:abstractNum w:abstractNumId="1">
    <w:nsid w:val="00946EAC"/>
    <w:multiLevelType w:val="hybridMultilevel"/>
    <w:tmpl w:val="CF2A2E5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D71440"/>
    <w:multiLevelType w:val="hybridMultilevel"/>
    <w:tmpl w:val="4276FD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3877E84"/>
    <w:multiLevelType w:val="hybridMultilevel"/>
    <w:tmpl w:val="CDDAB1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63B3ABF"/>
    <w:multiLevelType w:val="hybridMultilevel"/>
    <w:tmpl w:val="C3A8A636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983232A"/>
    <w:multiLevelType w:val="hybridMultilevel"/>
    <w:tmpl w:val="57642A04"/>
    <w:lvl w:ilvl="0" w:tplc="68363D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9DB5002"/>
    <w:multiLevelType w:val="hybridMultilevel"/>
    <w:tmpl w:val="4496B1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CF25C90"/>
    <w:multiLevelType w:val="hybridMultilevel"/>
    <w:tmpl w:val="A36E663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0D738BE"/>
    <w:multiLevelType w:val="hybridMultilevel"/>
    <w:tmpl w:val="A4E4350E"/>
    <w:lvl w:ilvl="0" w:tplc="55D0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11D1426D"/>
    <w:multiLevelType w:val="hybridMultilevel"/>
    <w:tmpl w:val="D944B5C6"/>
    <w:lvl w:ilvl="0" w:tplc="44805D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6F4D8E"/>
    <w:multiLevelType w:val="hybridMultilevel"/>
    <w:tmpl w:val="18A493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77757E1"/>
    <w:multiLevelType w:val="hybridMultilevel"/>
    <w:tmpl w:val="59966ABA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2">
    <w:nsid w:val="221E1CCC"/>
    <w:multiLevelType w:val="hybridMultilevel"/>
    <w:tmpl w:val="04D81D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57351C"/>
    <w:multiLevelType w:val="hybridMultilevel"/>
    <w:tmpl w:val="5448C8B8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4">
    <w:nsid w:val="258348D8"/>
    <w:multiLevelType w:val="hybridMultilevel"/>
    <w:tmpl w:val="8A042F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5">
    <w:nsid w:val="26704C44"/>
    <w:multiLevelType w:val="hybridMultilevel"/>
    <w:tmpl w:val="06845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7AB179A"/>
    <w:multiLevelType w:val="hybridMultilevel"/>
    <w:tmpl w:val="274CF9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8201140"/>
    <w:multiLevelType w:val="hybridMultilevel"/>
    <w:tmpl w:val="0340FA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F243F03"/>
    <w:multiLevelType w:val="hybridMultilevel"/>
    <w:tmpl w:val="6E1C8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C6FCC"/>
    <w:multiLevelType w:val="hybridMultilevel"/>
    <w:tmpl w:val="58CAC52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5A25632"/>
    <w:multiLevelType w:val="hybridMultilevel"/>
    <w:tmpl w:val="0CB604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6521B40"/>
    <w:multiLevelType w:val="hybridMultilevel"/>
    <w:tmpl w:val="E65ACED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2">
    <w:nsid w:val="3C682CCB"/>
    <w:multiLevelType w:val="hybridMultilevel"/>
    <w:tmpl w:val="667AEF3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F072B9A"/>
    <w:multiLevelType w:val="hybridMultilevel"/>
    <w:tmpl w:val="612C2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B648F4"/>
    <w:multiLevelType w:val="hybridMultilevel"/>
    <w:tmpl w:val="1A1E32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0C91464"/>
    <w:multiLevelType w:val="hybridMultilevel"/>
    <w:tmpl w:val="FEEAEB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15923B2"/>
    <w:multiLevelType w:val="hybridMultilevel"/>
    <w:tmpl w:val="1EF022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3497DC3"/>
    <w:multiLevelType w:val="hybridMultilevel"/>
    <w:tmpl w:val="0E58AB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6F60613"/>
    <w:multiLevelType w:val="hybridMultilevel"/>
    <w:tmpl w:val="8DBA8724"/>
    <w:lvl w:ilvl="0" w:tplc="0419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7444E3A"/>
    <w:multiLevelType w:val="hybridMultilevel"/>
    <w:tmpl w:val="81DC5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CAD4682"/>
    <w:multiLevelType w:val="hybridMultilevel"/>
    <w:tmpl w:val="4F70DDE0"/>
    <w:lvl w:ilvl="0" w:tplc="35160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4766E8"/>
    <w:multiLevelType w:val="hybridMultilevel"/>
    <w:tmpl w:val="346A1D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4F4E1D34"/>
    <w:multiLevelType w:val="hybridMultilevel"/>
    <w:tmpl w:val="1ADCD8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0D545A5"/>
    <w:multiLevelType w:val="hybridMultilevel"/>
    <w:tmpl w:val="68CCBC6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38314EB"/>
    <w:multiLevelType w:val="hybridMultilevel"/>
    <w:tmpl w:val="5C8AAE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92E01CC"/>
    <w:multiLevelType w:val="multilevel"/>
    <w:tmpl w:val="4F7E1A0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>
    <w:nsid w:val="5FDB1DA8"/>
    <w:multiLevelType w:val="hybridMultilevel"/>
    <w:tmpl w:val="BA00182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4CD5F9B"/>
    <w:multiLevelType w:val="hybridMultilevel"/>
    <w:tmpl w:val="F90E1A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675C0955"/>
    <w:multiLevelType w:val="hybridMultilevel"/>
    <w:tmpl w:val="6DE4503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8C523CD"/>
    <w:multiLevelType w:val="hybridMultilevel"/>
    <w:tmpl w:val="315AD9A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>
    <w:nsid w:val="690E7A49"/>
    <w:multiLevelType w:val="hybridMultilevel"/>
    <w:tmpl w:val="0C6A7D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69890AF7"/>
    <w:multiLevelType w:val="hybridMultilevel"/>
    <w:tmpl w:val="CB0AD0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6C944A6D"/>
    <w:multiLevelType w:val="hybridMultilevel"/>
    <w:tmpl w:val="0BC039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6EED444D"/>
    <w:multiLevelType w:val="hybridMultilevel"/>
    <w:tmpl w:val="03E6D0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3E14B7E"/>
    <w:multiLevelType w:val="hybridMultilevel"/>
    <w:tmpl w:val="E4483C3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6834F9B"/>
    <w:multiLevelType w:val="hybridMultilevel"/>
    <w:tmpl w:val="AE884C0C"/>
    <w:lvl w:ilvl="0" w:tplc="B60C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3C3082">
      <w:numFmt w:val="none"/>
      <w:lvlText w:val=""/>
      <w:lvlJc w:val="left"/>
      <w:pPr>
        <w:tabs>
          <w:tab w:val="num" w:pos="360"/>
        </w:tabs>
      </w:pPr>
    </w:lvl>
    <w:lvl w:ilvl="2" w:tplc="5F827C9E">
      <w:numFmt w:val="none"/>
      <w:lvlText w:val=""/>
      <w:lvlJc w:val="left"/>
      <w:pPr>
        <w:tabs>
          <w:tab w:val="num" w:pos="360"/>
        </w:tabs>
      </w:pPr>
    </w:lvl>
    <w:lvl w:ilvl="3" w:tplc="5C0A846C">
      <w:numFmt w:val="none"/>
      <w:lvlText w:val=""/>
      <w:lvlJc w:val="left"/>
      <w:pPr>
        <w:tabs>
          <w:tab w:val="num" w:pos="360"/>
        </w:tabs>
      </w:pPr>
    </w:lvl>
    <w:lvl w:ilvl="4" w:tplc="CD8AE1A2">
      <w:numFmt w:val="none"/>
      <w:lvlText w:val=""/>
      <w:lvlJc w:val="left"/>
      <w:pPr>
        <w:tabs>
          <w:tab w:val="num" w:pos="360"/>
        </w:tabs>
      </w:pPr>
    </w:lvl>
    <w:lvl w:ilvl="5" w:tplc="9E12A83E">
      <w:numFmt w:val="none"/>
      <w:lvlText w:val=""/>
      <w:lvlJc w:val="left"/>
      <w:pPr>
        <w:tabs>
          <w:tab w:val="num" w:pos="360"/>
        </w:tabs>
      </w:pPr>
    </w:lvl>
    <w:lvl w:ilvl="6" w:tplc="C93A7010">
      <w:numFmt w:val="none"/>
      <w:lvlText w:val=""/>
      <w:lvlJc w:val="left"/>
      <w:pPr>
        <w:tabs>
          <w:tab w:val="num" w:pos="360"/>
        </w:tabs>
      </w:pPr>
    </w:lvl>
    <w:lvl w:ilvl="7" w:tplc="99D2AB84">
      <w:numFmt w:val="none"/>
      <w:lvlText w:val=""/>
      <w:lvlJc w:val="left"/>
      <w:pPr>
        <w:tabs>
          <w:tab w:val="num" w:pos="360"/>
        </w:tabs>
      </w:pPr>
    </w:lvl>
    <w:lvl w:ilvl="8" w:tplc="6B5074E0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98C39EB"/>
    <w:multiLevelType w:val="hybridMultilevel"/>
    <w:tmpl w:val="78469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7BCE63FE"/>
    <w:multiLevelType w:val="hybridMultilevel"/>
    <w:tmpl w:val="9C2CD8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5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1"/>
  </w:num>
  <w:num w:numId="7">
    <w:abstractNumId w:val="40"/>
  </w:num>
  <w:num w:numId="8">
    <w:abstractNumId w:val="18"/>
  </w:num>
  <w:num w:numId="9">
    <w:abstractNumId w:val="0"/>
    <w:lvlOverride w:ilvl="0">
      <w:lvl w:ilvl="0">
        <w:start w:val="1"/>
        <w:numFmt w:val="bullet"/>
        <w:lvlText w:val="•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30"/>
  </w:num>
  <w:num w:numId="11">
    <w:abstractNumId w:val="34"/>
  </w:num>
  <w:num w:numId="12">
    <w:abstractNumId w:val="4"/>
  </w:num>
  <w:num w:numId="13">
    <w:abstractNumId w:val="2"/>
  </w:num>
  <w:num w:numId="14">
    <w:abstractNumId w:val="26"/>
  </w:num>
  <w:num w:numId="15">
    <w:abstractNumId w:val="32"/>
  </w:num>
  <w:num w:numId="16">
    <w:abstractNumId w:val="3"/>
  </w:num>
  <w:num w:numId="17">
    <w:abstractNumId w:val="1"/>
  </w:num>
  <w:num w:numId="18">
    <w:abstractNumId w:val="10"/>
  </w:num>
  <w:num w:numId="19">
    <w:abstractNumId w:val="44"/>
  </w:num>
  <w:num w:numId="20">
    <w:abstractNumId w:val="43"/>
  </w:num>
  <w:num w:numId="21">
    <w:abstractNumId w:val="5"/>
  </w:num>
  <w:num w:numId="22">
    <w:abstractNumId w:val="38"/>
  </w:num>
  <w:num w:numId="23">
    <w:abstractNumId w:val="31"/>
  </w:num>
  <w:num w:numId="24">
    <w:abstractNumId w:val="19"/>
  </w:num>
  <w:num w:numId="25">
    <w:abstractNumId w:val="6"/>
  </w:num>
  <w:num w:numId="26">
    <w:abstractNumId w:val="33"/>
  </w:num>
  <w:num w:numId="27">
    <w:abstractNumId w:val="24"/>
  </w:num>
  <w:num w:numId="28">
    <w:abstractNumId w:val="15"/>
  </w:num>
  <w:num w:numId="29">
    <w:abstractNumId w:val="29"/>
  </w:num>
  <w:num w:numId="30">
    <w:abstractNumId w:val="37"/>
  </w:num>
  <w:num w:numId="31">
    <w:abstractNumId w:val="20"/>
  </w:num>
  <w:num w:numId="32">
    <w:abstractNumId w:val="12"/>
  </w:num>
  <w:num w:numId="33">
    <w:abstractNumId w:val="41"/>
  </w:num>
  <w:num w:numId="34">
    <w:abstractNumId w:val="17"/>
  </w:num>
  <w:num w:numId="35">
    <w:abstractNumId w:val="28"/>
  </w:num>
  <w:num w:numId="36">
    <w:abstractNumId w:val="22"/>
  </w:num>
  <w:num w:numId="37">
    <w:abstractNumId w:val="36"/>
  </w:num>
  <w:num w:numId="38">
    <w:abstractNumId w:val="13"/>
  </w:num>
  <w:num w:numId="39">
    <w:abstractNumId w:val="39"/>
  </w:num>
  <w:num w:numId="40">
    <w:abstractNumId w:val="27"/>
  </w:num>
  <w:num w:numId="41">
    <w:abstractNumId w:val="16"/>
  </w:num>
  <w:num w:numId="42">
    <w:abstractNumId w:val="25"/>
  </w:num>
  <w:num w:numId="43">
    <w:abstractNumId w:val="7"/>
  </w:num>
  <w:num w:numId="44">
    <w:abstractNumId w:val="46"/>
  </w:num>
  <w:num w:numId="45">
    <w:abstractNumId w:val="11"/>
  </w:num>
  <w:num w:numId="46">
    <w:abstractNumId w:val="47"/>
  </w:num>
  <w:num w:numId="47">
    <w:abstractNumId w:val="42"/>
  </w:num>
  <w:num w:numId="48">
    <w:abstractNumId w:val="35"/>
  </w:num>
  <w:num w:numId="49">
    <w:abstractNumId w:val="8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4AB3"/>
    <w:rsid w:val="00001406"/>
    <w:rsid w:val="00007325"/>
    <w:rsid w:val="000111E4"/>
    <w:rsid w:val="00011EC4"/>
    <w:rsid w:val="00016BC9"/>
    <w:rsid w:val="00016EF2"/>
    <w:rsid w:val="00017050"/>
    <w:rsid w:val="00017395"/>
    <w:rsid w:val="0002149A"/>
    <w:rsid w:val="00022E7E"/>
    <w:rsid w:val="00023C6E"/>
    <w:rsid w:val="00023D82"/>
    <w:rsid w:val="00025DDC"/>
    <w:rsid w:val="00030FD3"/>
    <w:rsid w:val="000315C6"/>
    <w:rsid w:val="00032C45"/>
    <w:rsid w:val="000354AF"/>
    <w:rsid w:val="00035FF3"/>
    <w:rsid w:val="00042039"/>
    <w:rsid w:val="00042D5A"/>
    <w:rsid w:val="00044394"/>
    <w:rsid w:val="0005256E"/>
    <w:rsid w:val="00061583"/>
    <w:rsid w:val="0006386C"/>
    <w:rsid w:val="00065075"/>
    <w:rsid w:val="00065E88"/>
    <w:rsid w:val="000664B2"/>
    <w:rsid w:val="00067914"/>
    <w:rsid w:val="00071E1B"/>
    <w:rsid w:val="00071F23"/>
    <w:rsid w:val="0007347F"/>
    <w:rsid w:val="00074B72"/>
    <w:rsid w:val="00076AAC"/>
    <w:rsid w:val="00077361"/>
    <w:rsid w:val="00077708"/>
    <w:rsid w:val="00080C55"/>
    <w:rsid w:val="0009168E"/>
    <w:rsid w:val="00096A14"/>
    <w:rsid w:val="00097F71"/>
    <w:rsid w:val="000A39F7"/>
    <w:rsid w:val="000A542A"/>
    <w:rsid w:val="000A6142"/>
    <w:rsid w:val="000B7F49"/>
    <w:rsid w:val="000C0BC2"/>
    <w:rsid w:val="000C4245"/>
    <w:rsid w:val="000C6A4F"/>
    <w:rsid w:val="000D1C7F"/>
    <w:rsid w:val="000D2DE0"/>
    <w:rsid w:val="000D5BFA"/>
    <w:rsid w:val="000E46E6"/>
    <w:rsid w:val="000E4FB9"/>
    <w:rsid w:val="000F0AFD"/>
    <w:rsid w:val="000F44C4"/>
    <w:rsid w:val="000F5538"/>
    <w:rsid w:val="00102AE2"/>
    <w:rsid w:val="00104AB3"/>
    <w:rsid w:val="001268BB"/>
    <w:rsid w:val="001351F3"/>
    <w:rsid w:val="001359B5"/>
    <w:rsid w:val="001363D8"/>
    <w:rsid w:val="00136EBC"/>
    <w:rsid w:val="001478A4"/>
    <w:rsid w:val="001503CA"/>
    <w:rsid w:val="00150702"/>
    <w:rsid w:val="00152060"/>
    <w:rsid w:val="001527EE"/>
    <w:rsid w:val="00156795"/>
    <w:rsid w:val="001626CF"/>
    <w:rsid w:val="00164690"/>
    <w:rsid w:val="00167F9C"/>
    <w:rsid w:val="001701BA"/>
    <w:rsid w:val="00173931"/>
    <w:rsid w:val="00183139"/>
    <w:rsid w:val="00186D61"/>
    <w:rsid w:val="001A2088"/>
    <w:rsid w:val="001A382B"/>
    <w:rsid w:val="001A38B6"/>
    <w:rsid w:val="001A4CDE"/>
    <w:rsid w:val="001A5A09"/>
    <w:rsid w:val="001A6690"/>
    <w:rsid w:val="001A7B6B"/>
    <w:rsid w:val="001B0217"/>
    <w:rsid w:val="001B32C8"/>
    <w:rsid w:val="001B3B69"/>
    <w:rsid w:val="001B6C2D"/>
    <w:rsid w:val="001C2201"/>
    <w:rsid w:val="001C27BA"/>
    <w:rsid w:val="001C4558"/>
    <w:rsid w:val="001C5025"/>
    <w:rsid w:val="001C7D2C"/>
    <w:rsid w:val="001D0B04"/>
    <w:rsid w:val="001D3D79"/>
    <w:rsid w:val="001D4AE7"/>
    <w:rsid w:val="001D7519"/>
    <w:rsid w:val="001D7D3A"/>
    <w:rsid w:val="001E0328"/>
    <w:rsid w:val="001E0D36"/>
    <w:rsid w:val="001E1E96"/>
    <w:rsid w:val="001F2F70"/>
    <w:rsid w:val="001F30F4"/>
    <w:rsid w:val="001F3477"/>
    <w:rsid w:val="001F594F"/>
    <w:rsid w:val="00202526"/>
    <w:rsid w:val="00202861"/>
    <w:rsid w:val="002029A0"/>
    <w:rsid w:val="00202DCF"/>
    <w:rsid w:val="00204B45"/>
    <w:rsid w:val="002108C4"/>
    <w:rsid w:val="00211192"/>
    <w:rsid w:val="002134BD"/>
    <w:rsid w:val="00213E15"/>
    <w:rsid w:val="00216327"/>
    <w:rsid w:val="00225F2A"/>
    <w:rsid w:val="0023595B"/>
    <w:rsid w:val="00240C3B"/>
    <w:rsid w:val="00240FD4"/>
    <w:rsid w:val="002415D8"/>
    <w:rsid w:val="00242058"/>
    <w:rsid w:val="002534C6"/>
    <w:rsid w:val="00254360"/>
    <w:rsid w:val="00255FDE"/>
    <w:rsid w:val="0026090B"/>
    <w:rsid w:val="00263791"/>
    <w:rsid w:val="00273D4F"/>
    <w:rsid w:val="0028198D"/>
    <w:rsid w:val="00285382"/>
    <w:rsid w:val="0029037A"/>
    <w:rsid w:val="00292A7E"/>
    <w:rsid w:val="00292AD0"/>
    <w:rsid w:val="00295252"/>
    <w:rsid w:val="00296319"/>
    <w:rsid w:val="0029675A"/>
    <w:rsid w:val="00296A95"/>
    <w:rsid w:val="00296F4C"/>
    <w:rsid w:val="00297AF4"/>
    <w:rsid w:val="002A627A"/>
    <w:rsid w:val="002A673F"/>
    <w:rsid w:val="002C20BC"/>
    <w:rsid w:val="002C59F9"/>
    <w:rsid w:val="002E147D"/>
    <w:rsid w:val="002E2844"/>
    <w:rsid w:val="002E3AE2"/>
    <w:rsid w:val="002E3B0C"/>
    <w:rsid w:val="002E4254"/>
    <w:rsid w:val="003036E3"/>
    <w:rsid w:val="003051D5"/>
    <w:rsid w:val="0031073A"/>
    <w:rsid w:val="00311ABA"/>
    <w:rsid w:val="003161D7"/>
    <w:rsid w:val="0032180E"/>
    <w:rsid w:val="0032495A"/>
    <w:rsid w:val="00330D9F"/>
    <w:rsid w:val="003332AA"/>
    <w:rsid w:val="00340790"/>
    <w:rsid w:val="00344C74"/>
    <w:rsid w:val="00353A12"/>
    <w:rsid w:val="00353CC2"/>
    <w:rsid w:val="00354981"/>
    <w:rsid w:val="00357AB6"/>
    <w:rsid w:val="0036245D"/>
    <w:rsid w:val="003741D2"/>
    <w:rsid w:val="00374AB8"/>
    <w:rsid w:val="003835BA"/>
    <w:rsid w:val="00387631"/>
    <w:rsid w:val="0039182E"/>
    <w:rsid w:val="00393C89"/>
    <w:rsid w:val="003B4DCC"/>
    <w:rsid w:val="003B695D"/>
    <w:rsid w:val="003B70BF"/>
    <w:rsid w:val="003C0DC6"/>
    <w:rsid w:val="003D2C85"/>
    <w:rsid w:val="003D474D"/>
    <w:rsid w:val="003E0A3D"/>
    <w:rsid w:val="003E28F2"/>
    <w:rsid w:val="003E30F8"/>
    <w:rsid w:val="003F1AF8"/>
    <w:rsid w:val="003F24AA"/>
    <w:rsid w:val="003F3D15"/>
    <w:rsid w:val="003F632E"/>
    <w:rsid w:val="003F7E3A"/>
    <w:rsid w:val="00411EA5"/>
    <w:rsid w:val="00412CE2"/>
    <w:rsid w:val="00421549"/>
    <w:rsid w:val="00422B29"/>
    <w:rsid w:val="00431333"/>
    <w:rsid w:val="00431A3A"/>
    <w:rsid w:val="0043539D"/>
    <w:rsid w:val="00437B28"/>
    <w:rsid w:val="00441236"/>
    <w:rsid w:val="00445E17"/>
    <w:rsid w:val="004460B9"/>
    <w:rsid w:val="00450715"/>
    <w:rsid w:val="00457050"/>
    <w:rsid w:val="004623BE"/>
    <w:rsid w:val="00470DF4"/>
    <w:rsid w:val="004725B2"/>
    <w:rsid w:val="00473227"/>
    <w:rsid w:val="00477894"/>
    <w:rsid w:val="004779C3"/>
    <w:rsid w:val="004851A2"/>
    <w:rsid w:val="00487447"/>
    <w:rsid w:val="00487F14"/>
    <w:rsid w:val="004935CE"/>
    <w:rsid w:val="004969C0"/>
    <w:rsid w:val="004974D7"/>
    <w:rsid w:val="004A0856"/>
    <w:rsid w:val="004A1E5B"/>
    <w:rsid w:val="004A27EA"/>
    <w:rsid w:val="004A4D09"/>
    <w:rsid w:val="004B4940"/>
    <w:rsid w:val="004B5470"/>
    <w:rsid w:val="004B698B"/>
    <w:rsid w:val="004C1D06"/>
    <w:rsid w:val="004C5F39"/>
    <w:rsid w:val="004C6C4E"/>
    <w:rsid w:val="004C7C6C"/>
    <w:rsid w:val="004D06E1"/>
    <w:rsid w:val="004D2AD7"/>
    <w:rsid w:val="004D4F19"/>
    <w:rsid w:val="004E0A4E"/>
    <w:rsid w:val="004E4875"/>
    <w:rsid w:val="004E4937"/>
    <w:rsid w:val="004F35D4"/>
    <w:rsid w:val="004F3E75"/>
    <w:rsid w:val="004F7C31"/>
    <w:rsid w:val="005005FB"/>
    <w:rsid w:val="0050314F"/>
    <w:rsid w:val="00510589"/>
    <w:rsid w:val="00510B22"/>
    <w:rsid w:val="005139B9"/>
    <w:rsid w:val="0051750F"/>
    <w:rsid w:val="00526652"/>
    <w:rsid w:val="00531220"/>
    <w:rsid w:val="00545BFF"/>
    <w:rsid w:val="00545F6B"/>
    <w:rsid w:val="00547FB0"/>
    <w:rsid w:val="005537B0"/>
    <w:rsid w:val="0055403C"/>
    <w:rsid w:val="00554920"/>
    <w:rsid w:val="00554B5F"/>
    <w:rsid w:val="00557013"/>
    <w:rsid w:val="005604AD"/>
    <w:rsid w:val="00564BE2"/>
    <w:rsid w:val="0056628C"/>
    <w:rsid w:val="00567EC6"/>
    <w:rsid w:val="00574E57"/>
    <w:rsid w:val="005753DA"/>
    <w:rsid w:val="005757E9"/>
    <w:rsid w:val="00576334"/>
    <w:rsid w:val="00582A14"/>
    <w:rsid w:val="00587DEC"/>
    <w:rsid w:val="00592DFA"/>
    <w:rsid w:val="005957ED"/>
    <w:rsid w:val="00597792"/>
    <w:rsid w:val="005A3CEB"/>
    <w:rsid w:val="005A539E"/>
    <w:rsid w:val="005A5C82"/>
    <w:rsid w:val="005A5D7B"/>
    <w:rsid w:val="005A62F4"/>
    <w:rsid w:val="005B4C2F"/>
    <w:rsid w:val="005B7E17"/>
    <w:rsid w:val="005C12D4"/>
    <w:rsid w:val="005C3A96"/>
    <w:rsid w:val="005C6234"/>
    <w:rsid w:val="005C7285"/>
    <w:rsid w:val="005E255A"/>
    <w:rsid w:val="005E4B73"/>
    <w:rsid w:val="005E543A"/>
    <w:rsid w:val="005E5830"/>
    <w:rsid w:val="005E586A"/>
    <w:rsid w:val="005E5C06"/>
    <w:rsid w:val="005E74AC"/>
    <w:rsid w:val="005F7119"/>
    <w:rsid w:val="00601AE4"/>
    <w:rsid w:val="0060539A"/>
    <w:rsid w:val="00607FA5"/>
    <w:rsid w:val="006114DC"/>
    <w:rsid w:val="006132FB"/>
    <w:rsid w:val="006233A6"/>
    <w:rsid w:val="006240F9"/>
    <w:rsid w:val="006315C4"/>
    <w:rsid w:val="00633800"/>
    <w:rsid w:val="00634F69"/>
    <w:rsid w:val="00635B89"/>
    <w:rsid w:val="00636196"/>
    <w:rsid w:val="00645E5B"/>
    <w:rsid w:val="00651291"/>
    <w:rsid w:val="00652F47"/>
    <w:rsid w:val="00653287"/>
    <w:rsid w:val="00654A0F"/>
    <w:rsid w:val="0066309C"/>
    <w:rsid w:val="00673ABB"/>
    <w:rsid w:val="0067463E"/>
    <w:rsid w:val="00681229"/>
    <w:rsid w:val="0068454B"/>
    <w:rsid w:val="00693606"/>
    <w:rsid w:val="00696A00"/>
    <w:rsid w:val="00697881"/>
    <w:rsid w:val="00697F7D"/>
    <w:rsid w:val="006A039C"/>
    <w:rsid w:val="006A0EBF"/>
    <w:rsid w:val="006A6123"/>
    <w:rsid w:val="006B0DF3"/>
    <w:rsid w:val="006B25BB"/>
    <w:rsid w:val="006B5D3F"/>
    <w:rsid w:val="006C077C"/>
    <w:rsid w:val="006D6673"/>
    <w:rsid w:val="006D66FA"/>
    <w:rsid w:val="006D68B7"/>
    <w:rsid w:val="006E1027"/>
    <w:rsid w:val="006E281D"/>
    <w:rsid w:val="006E466C"/>
    <w:rsid w:val="006F07D8"/>
    <w:rsid w:val="006F2D1A"/>
    <w:rsid w:val="006F5E4C"/>
    <w:rsid w:val="00703FA2"/>
    <w:rsid w:val="007052FF"/>
    <w:rsid w:val="00711444"/>
    <w:rsid w:val="0071467E"/>
    <w:rsid w:val="00721165"/>
    <w:rsid w:val="00722AF7"/>
    <w:rsid w:val="0072458D"/>
    <w:rsid w:val="00730926"/>
    <w:rsid w:val="00735A04"/>
    <w:rsid w:val="007415F5"/>
    <w:rsid w:val="0074564A"/>
    <w:rsid w:val="007458B5"/>
    <w:rsid w:val="0075471C"/>
    <w:rsid w:val="0075497B"/>
    <w:rsid w:val="0075522F"/>
    <w:rsid w:val="0076691E"/>
    <w:rsid w:val="007701A2"/>
    <w:rsid w:val="00775E61"/>
    <w:rsid w:val="007904D0"/>
    <w:rsid w:val="00791195"/>
    <w:rsid w:val="007A18B5"/>
    <w:rsid w:val="007A344E"/>
    <w:rsid w:val="007A523A"/>
    <w:rsid w:val="007A63C0"/>
    <w:rsid w:val="007B453D"/>
    <w:rsid w:val="007C4B79"/>
    <w:rsid w:val="007D0722"/>
    <w:rsid w:val="007D0E10"/>
    <w:rsid w:val="007D3566"/>
    <w:rsid w:val="007E0604"/>
    <w:rsid w:val="007E2120"/>
    <w:rsid w:val="007E5DF1"/>
    <w:rsid w:val="007E6955"/>
    <w:rsid w:val="007E7CC4"/>
    <w:rsid w:val="007F126D"/>
    <w:rsid w:val="007F16D2"/>
    <w:rsid w:val="007F4FE8"/>
    <w:rsid w:val="007F50D8"/>
    <w:rsid w:val="007F7594"/>
    <w:rsid w:val="00800A74"/>
    <w:rsid w:val="0080221E"/>
    <w:rsid w:val="00804247"/>
    <w:rsid w:val="0080748C"/>
    <w:rsid w:val="008138D2"/>
    <w:rsid w:val="00814F01"/>
    <w:rsid w:val="008150E9"/>
    <w:rsid w:val="008205C4"/>
    <w:rsid w:val="00820E25"/>
    <w:rsid w:val="00822FF7"/>
    <w:rsid w:val="008267C4"/>
    <w:rsid w:val="0083029B"/>
    <w:rsid w:val="0083101A"/>
    <w:rsid w:val="00833793"/>
    <w:rsid w:val="00835033"/>
    <w:rsid w:val="0084226F"/>
    <w:rsid w:val="0084599E"/>
    <w:rsid w:val="0084716C"/>
    <w:rsid w:val="00856EFB"/>
    <w:rsid w:val="00860BA6"/>
    <w:rsid w:val="00862D3C"/>
    <w:rsid w:val="00872A2A"/>
    <w:rsid w:val="008737DE"/>
    <w:rsid w:val="00874EB0"/>
    <w:rsid w:val="00876DCE"/>
    <w:rsid w:val="00880B0C"/>
    <w:rsid w:val="00886009"/>
    <w:rsid w:val="008861A0"/>
    <w:rsid w:val="00886793"/>
    <w:rsid w:val="0089382A"/>
    <w:rsid w:val="0089501B"/>
    <w:rsid w:val="008A52D9"/>
    <w:rsid w:val="008B0E5A"/>
    <w:rsid w:val="008B16CF"/>
    <w:rsid w:val="008B26E0"/>
    <w:rsid w:val="008B58E7"/>
    <w:rsid w:val="008B6F1D"/>
    <w:rsid w:val="008C0C99"/>
    <w:rsid w:val="008C2903"/>
    <w:rsid w:val="008C44E0"/>
    <w:rsid w:val="008C4DEA"/>
    <w:rsid w:val="008C70BD"/>
    <w:rsid w:val="008D3870"/>
    <w:rsid w:val="008D600A"/>
    <w:rsid w:val="008E13EB"/>
    <w:rsid w:val="008E1F53"/>
    <w:rsid w:val="008E3274"/>
    <w:rsid w:val="008E75C9"/>
    <w:rsid w:val="008E7C76"/>
    <w:rsid w:val="008F32BD"/>
    <w:rsid w:val="008F4413"/>
    <w:rsid w:val="008F512C"/>
    <w:rsid w:val="008F5E47"/>
    <w:rsid w:val="009011C4"/>
    <w:rsid w:val="009054B9"/>
    <w:rsid w:val="009066F9"/>
    <w:rsid w:val="009077CE"/>
    <w:rsid w:val="00912B8A"/>
    <w:rsid w:val="009139B5"/>
    <w:rsid w:val="009156EF"/>
    <w:rsid w:val="009158A8"/>
    <w:rsid w:val="00916046"/>
    <w:rsid w:val="009324FA"/>
    <w:rsid w:val="009331E1"/>
    <w:rsid w:val="00936C1E"/>
    <w:rsid w:val="009400F9"/>
    <w:rsid w:val="00941B23"/>
    <w:rsid w:val="00947735"/>
    <w:rsid w:val="009506B3"/>
    <w:rsid w:val="00957111"/>
    <w:rsid w:val="00960E39"/>
    <w:rsid w:val="00965665"/>
    <w:rsid w:val="00970EF7"/>
    <w:rsid w:val="00971651"/>
    <w:rsid w:val="00971CA2"/>
    <w:rsid w:val="00973C9A"/>
    <w:rsid w:val="00980F7C"/>
    <w:rsid w:val="009833D0"/>
    <w:rsid w:val="00995C4D"/>
    <w:rsid w:val="00995CBC"/>
    <w:rsid w:val="009A2EC1"/>
    <w:rsid w:val="009A48E4"/>
    <w:rsid w:val="009A5AF5"/>
    <w:rsid w:val="009A742C"/>
    <w:rsid w:val="009B2D6F"/>
    <w:rsid w:val="009D1407"/>
    <w:rsid w:val="009D5F8D"/>
    <w:rsid w:val="009D6B9A"/>
    <w:rsid w:val="009E26F5"/>
    <w:rsid w:val="009E2B94"/>
    <w:rsid w:val="009E44DE"/>
    <w:rsid w:val="009E583A"/>
    <w:rsid w:val="009F0047"/>
    <w:rsid w:val="009F3540"/>
    <w:rsid w:val="009F3737"/>
    <w:rsid w:val="009F5FB5"/>
    <w:rsid w:val="00A03CC4"/>
    <w:rsid w:val="00A054FC"/>
    <w:rsid w:val="00A11023"/>
    <w:rsid w:val="00A13E6E"/>
    <w:rsid w:val="00A25EF4"/>
    <w:rsid w:val="00A3055E"/>
    <w:rsid w:val="00A35F33"/>
    <w:rsid w:val="00A37B0C"/>
    <w:rsid w:val="00A503D1"/>
    <w:rsid w:val="00A5674C"/>
    <w:rsid w:val="00A57033"/>
    <w:rsid w:val="00A6429A"/>
    <w:rsid w:val="00A646A9"/>
    <w:rsid w:val="00A6527B"/>
    <w:rsid w:val="00A72A23"/>
    <w:rsid w:val="00A73CAC"/>
    <w:rsid w:val="00A83962"/>
    <w:rsid w:val="00A96EB2"/>
    <w:rsid w:val="00AA4B60"/>
    <w:rsid w:val="00AA574F"/>
    <w:rsid w:val="00AA65BF"/>
    <w:rsid w:val="00AB37EA"/>
    <w:rsid w:val="00AB7D8B"/>
    <w:rsid w:val="00AC09E2"/>
    <w:rsid w:val="00AC0A08"/>
    <w:rsid w:val="00AC1295"/>
    <w:rsid w:val="00AC24A6"/>
    <w:rsid w:val="00AC3991"/>
    <w:rsid w:val="00AC5758"/>
    <w:rsid w:val="00AD5AC5"/>
    <w:rsid w:val="00AD5CE9"/>
    <w:rsid w:val="00AD7A9C"/>
    <w:rsid w:val="00AF0201"/>
    <w:rsid w:val="00AF0C9B"/>
    <w:rsid w:val="00B04CEE"/>
    <w:rsid w:val="00B07D30"/>
    <w:rsid w:val="00B10C7A"/>
    <w:rsid w:val="00B21C2A"/>
    <w:rsid w:val="00B2528F"/>
    <w:rsid w:val="00B25A04"/>
    <w:rsid w:val="00B2748A"/>
    <w:rsid w:val="00B35031"/>
    <w:rsid w:val="00B37CE5"/>
    <w:rsid w:val="00B410F8"/>
    <w:rsid w:val="00B42518"/>
    <w:rsid w:val="00B42C7E"/>
    <w:rsid w:val="00B44996"/>
    <w:rsid w:val="00B52613"/>
    <w:rsid w:val="00B5629C"/>
    <w:rsid w:val="00B6055D"/>
    <w:rsid w:val="00B637CF"/>
    <w:rsid w:val="00B639AA"/>
    <w:rsid w:val="00B63A32"/>
    <w:rsid w:val="00B64633"/>
    <w:rsid w:val="00B7026E"/>
    <w:rsid w:val="00B7052D"/>
    <w:rsid w:val="00B70599"/>
    <w:rsid w:val="00B7074F"/>
    <w:rsid w:val="00B71E03"/>
    <w:rsid w:val="00B72D66"/>
    <w:rsid w:val="00B7371B"/>
    <w:rsid w:val="00B7535C"/>
    <w:rsid w:val="00B75A6F"/>
    <w:rsid w:val="00B903A4"/>
    <w:rsid w:val="00B9186A"/>
    <w:rsid w:val="00B91EFF"/>
    <w:rsid w:val="00B94767"/>
    <w:rsid w:val="00B9519E"/>
    <w:rsid w:val="00BA0286"/>
    <w:rsid w:val="00BA2BB0"/>
    <w:rsid w:val="00BA4F12"/>
    <w:rsid w:val="00BA5249"/>
    <w:rsid w:val="00BB0598"/>
    <w:rsid w:val="00BB0951"/>
    <w:rsid w:val="00BB0C0F"/>
    <w:rsid w:val="00BB2FB7"/>
    <w:rsid w:val="00BC6C1C"/>
    <w:rsid w:val="00BD3362"/>
    <w:rsid w:val="00BD5B02"/>
    <w:rsid w:val="00BE10F1"/>
    <w:rsid w:val="00BF4BE3"/>
    <w:rsid w:val="00BF71F9"/>
    <w:rsid w:val="00C004D1"/>
    <w:rsid w:val="00C01519"/>
    <w:rsid w:val="00C05FF3"/>
    <w:rsid w:val="00C05FFB"/>
    <w:rsid w:val="00C069D3"/>
    <w:rsid w:val="00C117C8"/>
    <w:rsid w:val="00C14B64"/>
    <w:rsid w:val="00C16AE6"/>
    <w:rsid w:val="00C21E63"/>
    <w:rsid w:val="00C300C7"/>
    <w:rsid w:val="00C30978"/>
    <w:rsid w:val="00C33397"/>
    <w:rsid w:val="00C33AC7"/>
    <w:rsid w:val="00C36FB5"/>
    <w:rsid w:val="00C372EF"/>
    <w:rsid w:val="00C412B7"/>
    <w:rsid w:val="00C534BF"/>
    <w:rsid w:val="00C60B3F"/>
    <w:rsid w:val="00C60F14"/>
    <w:rsid w:val="00C64042"/>
    <w:rsid w:val="00C65769"/>
    <w:rsid w:val="00C70C34"/>
    <w:rsid w:val="00C73C4C"/>
    <w:rsid w:val="00C80AC5"/>
    <w:rsid w:val="00C8191B"/>
    <w:rsid w:val="00C84851"/>
    <w:rsid w:val="00C920DC"/>
    <w:rsid w:val="00C93DDB"/>
    <w:rsid w:val="00C9628B"/>
    <w:rsid w:val="00C964A1"/>
    <w:rsid w:val="00C96CB7"/>
    <w:rsid w:val="00CA0934"/>
    <w:rsid w:val="00CA1040"/>
    <w:rsid w:val="00CA17A5"/>
    <w:rsid w:val="00CA7924"/>
    <w:rsid w:val="00CB3A1C"/>
    <w:rsid w:val="00CB6C46"/>
    <w:rsid w:val="00CC0BDD"/>
    <w:rsid w:val="00CD4D6F"/>
    <w:rsid w:val="00CD6696"/>
    <w:rsid w:val="00CE33F8"/>
    <w:rsid w:val="00CE67B0"/>
    <w:rsid w:val="00D0501A"/>
    <w:rsid w:val="00D06270"/>
    <w:rsid w:val="00D06426"/>
    <w:rsid w:val="00D12841"/>
    <w:rsid w:val="00D129E2"/>
    <w:rsid w:val="00D13F2B"/>
    <w:rsid w:val="00D2528E"/>
    <w:rsid w:val="00D2599D"/>
    <w:rsid w:val="00D26668"/>
    <w:rsid w:val="00D32EEA"/>
    <w:rsid w:val="00D3354F"/>
    <w:rsid w:val="00D3460F"/>
    <w:rsid w:val="00D35715"/>
    <w:rsid w:val="00D501F8"/>
    <w:rsid w:val="00D54EF5"/>
    <w:rsid w:val="00D64365"/>
    <w:rsid w:val="00D65A4C"/>
    <w:rsid w:val="00D67FE5"/>
    <w:rsid w:val="00D7253D"/>
    <w:rsid w:val="00D73442"/>
    <w:rsid w:val="00D770E2"/>
    <w:rsid w:val="00D82FEE"/>
    <w:rsid w:val="00D83FCE"/>
    <w:rsid w:val="00D86365"/>
    <w:rsid w:val="00D87CB9"/>
    <w:rsid w:val="00D90212"/>
    <w:rsid w:val="00D91F48"/>
    <w:rsid w:val="00D93E1F"/>
    <w:rsid w:val="00D97BA0"/>
    <w:rsid w:val="00DA02AB"/>
    <w:rsid w:val="00DA0451"/>
    <w:rsid w:val="00DA1D2A"/>
    <w:rsid w:val="00DA5FD9"/>
    <w:rsid w:val="00DB2DD9"/>
    <w:rsid w:val="00DB34B1"/>
    <w:rsid w:val="00DC0848"/>
    <w:rsid w:val="00DC29B3"/>
    <w:rsid w:val="00DC46E2"/>
    <w:rsid w:val="00DC5CC1"/>
    <w:rsid w:val="00DD1869"/>
    <w:rsid w:val="00DD72C2"/>
    <w:rsid w:val="00DD7873"/>
    <w:rsid w:val="00DE26C4"/>
    <w:rsid w:val="00DE35F3"/>
    <w:rsid w:val="00DF046F"/>
    <w:rsid w:val="00DF16AA"/>
    <w:rsid w:val="00DF19FA"/>
    <w:rsid w:val="00DF21E4"/>
    <w:rsid w:val="00DF5E19"/>
    <w:rsid w:val="00E02466"/>
    <w:rsid w:val="00E033EE"/>
    <w:rsid w:val="00E04303"/>
    <w:rsid w:val="00E05958"/>
    <w:rsid w:val="00E05C39"/>
    <w:rsid w:val="00E0615F"/>
    <w:rsid w:val="00E10325"/>
    <w:rsid w:val="00E11091"/>
    <w:rsid w:val="00E1792B"/>
    <w:rsid w:val="00E17A3F"/>
    <w:rsid w:val="00E2648B"/>
    <w:rsid w:val="00E3094B"/>
    <w:rsid w:val="00E31C6E"/>
    <w:rsid w:val="00E31E61"/>
    <w:rsid w:val="00E353B6"/>
    <w:rsid w:val="00E3577D"/>
    <w:rsid w:val="00E37430"/>
    <w:rsid w:val="00E403EA"/>
    <w:rsid w:val="00E4725F"/>
    <w:rsid w:val="00E55AB3"/>
    <w:rsid w:val="00E571F0"/>
    <w:rsid w:val="00E572B6"/>
    <w:rsid w:val="00E602E3"/>
    <w:rsid w:val="00E6180C"/>
    <w:rsid w:val="00E63480"/>
    <w:rsid w:val="00E675CB"/>
    <w:rsid w:val="00E67BB7"/>
    <w:rsid w:val="00E76843"/>
    <w:rsid w:val="00E80298"/>
    <w:rsid w:val="00E80BA9"/>
    <w:rsid w:val="00E8320A"/>
    <w:rsid w:val="00E8783F"/>
    <w:rsid w:val="00E91511"/>
    <w:rsid w:val="00E92221"/>
    <w:rsid w:val="00E96844"/>
    <w:rsid w:val="00EA3E3E"/>
    <w:rsid w:val="00EA78A6"/>
    <w:rsid w:val="00EB17C9"/>
    <w:rsid w:val="00EB4334"/>
    <w:rsid w:val="00EB53F8"/>
    <w:rsid w:val="00EB7969"/>
    <w:rsid w:val="00EC1C70"/>
    <w:rsid w:val="00EC68B2"/>
    <w:rsid w:val="00ED4A40"/>
    <w:rsid w:val="00ED4A61"/>
    <w:rsid w:val="00ED6C92"/>
    <w:rsid w:val="00EE00D9"/>
    <w:rsid w:val="00EE2682"/>
    <w:rsid w:val="00EE32CC"/>
    <w:rsid w:val="00EE4B80"/>
    <w:rsid w:val="00EF40C6"/>
    <w:rsid w:val="00EF536D"/>
    <w:rsid w:val="00EF7623"/>
    <w:rsid w:val="00F01F2C"/>
    <w:rsid w:val="00F0338A"/>
    <w:rsid w:val="00F04218"/>
    <w:rsid w:val="00F227AE"/>
    <w:rsid w:val="00F23871"/>
    <w:rsid w:val="00F27BB3"/>
    <w:rsid w:val="00F40A20"/>
    <w:rsid w:val="00F442F3"/>
    <w:rsid w:val="00F4778A"/>
    <w:rsid w:val="00F5238F"/>
    <w:rsid w:val="00F56B69"/>
    <w:rsid w:val="00F6165B"/>
    <w:rsid w:val="00F70238"/>
    <w:rsid w:val="00F703D8"/>
    <w:rsid w:val="00F74E12"/>
    <w:rsid w:val="00F760DE"/>
    <w:rsid w:val="00F773B4"/>
    <w:rsid w:val="00F97BEB"/>
    <w:rsid w:val="00FA1CD6"/>
    <w:rsid w:val="00FA238D"/>
    <w:rsid w:val="00FC1339"/>
    <w:rsid w:val="00FC6122"/>
    <w:rsid w:val="00FC71B7"/>
    <w:rsid w:val="00FD628B"/>
    <w:rsid w:val="00FD6606"/>
    <w:rsid w:val="00FD6CF7"/>
    <w:rsid w:val="00FD7FC7"/>
    <w:rsid w:val="00FE311E"/>
    <w:rsid w:val="00FE6E6B"/>
    <w:rsid w:val="00FF0000"/>
    <w:rsid w:val="00FF0FC0"/>
    <w:rsid w:val="00FF3137"/>
    <w:rsid w:val="00FF6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F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035FF3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18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C0C9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035FF3"/>
    <w:rPr>
      <w:rFonts w:ascii="Times New Roman" w:eastAsia="Times New Roman" w:hAnsi="Times New Roman"/>
      <w:b/>
      <w:bCs/>
      <w:sz w:val="28"/>
      <w:szCs w:val="24"/>
    </w:rPr>
  </w:style>
  <w:style w:type="paragraph" w:styleId="a5">
    <w:name w:val="Body Text"/>
    <w:basedOn w:val="a"/>
    <w:link w:val="a6"/>
    <w:rsid w:val="00035FF3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5FF3"/>
    <w:rPr>
      <w:rFonts w:ascii="Times New Roman" w:eastAsia="Times New Roman" w:hAnsi="Times New Roman"/>
      <w:sz w:val="28"/>
      <w:szCs w:val="24"/>
    </w:rPr>
  </w:style>
  <w:style w:type="paragraph" w:styleId="HTML">
    <w:name w:val="HTML Preformatted"/>
    <w:basedOn w:val="a"/>
    <w:link w:val="HTML0"/>
    <w:rsid w:val="003918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9182E"/>
    <w:rPr>
      <w:rFonts w:ascii="Courier New" w:eastAsia="Times New Roman" w:hAnsi="Courier New" w:cs="Courier New"/>
    </w:rPr>
  </w:style>
  <w:style w:type="paragraph" w:customStyle="1" w:styleId="ConsPlusNonformat">
    <w:name w:val="ConsPlusNonformat"/>
    <w:uiPriority w:val="99"/>
    <w:rsid w:val="00BD5B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BD5B0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BD5B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D5B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Без интервала1"/>
    <w:rsid w:val="00E1792B"/>
    <w:rPr>
      <w:sz w:val="22"/>
      <w:szCs w:val="22"/>
    </w:rPr>
  </w:style>
  <w:style w:type="paragraph" w:customStyle="1" w:styleId="10">
    <w:name w:val="Абзац списка1"/>
    <w:basedOn w:val="a"/>
    <w:rsid w:val="00292A7E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Report">
    <w:name w:val="Report"/>
    <w:basedOn w:val="a"/>
    <w:rsid w:val="00592DFA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portTab">
    <w:name w:val="Report_Tab"/>
    <w:basedOn w:val="a"/>
    <w:rsid w:val="00592DF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6B5D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B5D3F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basedOn w:val="a0"/>
    <w:uiPriority w:val="99"/>
    <w:rsid w:val="006B5D3F"/>
  </w:style>
  <w:style w:type="paragraph" w:customStyle="1" w:styleId="11">
    <w:name w:val="Знак1 Знак Знак Знак"/>
    <w:basedOn w:val="a"/>
    <w:uiPriority w:val="99"/>
    <w:rsid w:val="00BA2BB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7A523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374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41D2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5A5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5C8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C48EC-24D4-483E-BDD8-7C90CA83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6682</Words>
  <Characters>38092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44685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avn</cp:lastModifiedBy>
  <cp:revision>7</cp:revision>
  <cp:lastPrinted>2013-06-18T13:27:00Z</cp:lastPrinted>
  <dcterms:created xsi:type="dcterms:W3CDTF">2013-05-29T06:10:00Z</dcterms:created>
  <dcterms:modified xsi:type="dcterms:W3CDTF">2013-06-18T13:39:00Z</dcterms:modified>
</cp:coreProperties>
</file>